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8A31" w14:textId="77777777" w:rsidR="00A72975" w:rsidRDefault="00A72975" w:rsidP="00A72975">
      <w:pPr>
        <w:spacing w:after="240"/>
        <w:jc w:val="center"/>
        <w:rPr>
          <w:rFonts w:ascii="Arial" w:hAnsi="Arial" w:cs="Arial"/>
          <w:b/>
          <w:sz w:val="32"/>
          <w:szCs w:val="32"/>
          <w:u w:val="single"/>
        </w:rPr>
      </w:pPr>
      <w:r>
        <w:rPr>
          <w:rFonts w:ascii="ZWAdobeF" w:hAnsi="ZWAdobeF" w:cs="ZWAdobeF"/>
          <w:sz w:val="2"/>
          <w:szCs w:val="2"/>
        </w:rPr>
        <w:t>U</w:t>
      </w:r>
      <w:r>
        <w:rPr>
          <w:rFonts w:ascii="Arial" w:hAnsi="Arial" w:cs="Arial"/>
          <w:b/>
          <w:sz w:val="32"/>
          <w:szCs w:val="32"/>
          <w:u w:val="single"/>
        </w:rPr>
        <w:t>Pravidla soutěže</w:t>
      </w:r>
    </w:p>
    <w:p w14:paraId="1F7A5E95" w14:textId="77777777" w:rsidR="00A72975" w:rsidRPr="006F46D4" w:rsidRDefault="00A72975" w:rsidP="00A72975">
      <w:pPr>
        <w:spacing w:after="240"/>
        <w:jc w:val="center"/>
        <w:rPr>
          <w:b/>
          <w:bCs/>
        </w:rPr>
      </w:pPr>
      <w:r w:rsidRPr="00BE0B83">
        <w:rPr>
          <w:b/>
          <w:bCs/>
        </w:rPr>
        <w:t>„o.b.®</w:t>
      </w:r>
      <w:r w:rsidRPr="006F46D4">
        <w:rPr>
          <w:b/>
          <w:bCs/>
        </w:rPr>
        <w:t xml:space="preserve"> </w:t>
      </w:r>
      <w:r>
        <w:rPr>
          <w:b/>
          <w:bCs/>
        </w:rPr>
        <w:t xml:space="preserve">Na tom, co je uvnitř, záleží </w:t>
      </w:r>
      <w:r w:rsidRPr="006F46D4">
        <w:rPr>
          <w:b/>
          <w:bCs/>
        </w:rPr>
        <w:t>CZ“</w:t>
      </w:r>
    </w:p>
    <w:p w14:paraId="348B395F" w14:textId="77777777" w:rsidR="00A72975" w:rsidRPr="006F46D4" w:rsidRDefault="00A72975" w:rsidP="00A72975">
      <w:pPr>
        <w:pStyle w:val="ListParagraph"/>
        <w:widowControl/>
        <w:numPr>
          <w:ilvl w:val="0"/>
          <w:numId w:val="10"/>
        </w:numPr>
        <w:autoSpaceDE/>
        <w:autoSpaceDN/>
        <w:adjustRightInd/>
        <w:spacing w:after="240" w:line="276" w:lineRule="auto"/>
        <w:ind w:left="567" w:hanging="567"/>
        <w:jc w:val="both"/>
        <w:rPr>
          <w:rFonts w:ascii="Arial" w:hAnsi="Arial" w:cs="Arial"/>
          <w:b/>
          <w:sz w:val="20"/>
          <w:szCs w:val="20"/>
        </w:rPr>
      </w:pPr>
      <w:r w:rsidRPr="006F46D4">
        <w:rPr>
          <w:rFonts w:ascii="Arial" w:hAnsi="Arial" w:cs="Arial"/>
          <w:b/>
          <w:sz w:val="20"/>
          <w:szCs w:val="20"/>
        </w:rPr>
        <w:t>Základní parametry Soutěže</w:t>
      </w:r>
    </w:p>
    <w:p w14:paraId="5C24B0AD" w14:textId="77777777" w:rsidR="00A72975" w:rsidRPr="006F46D4" w:rsidRDefault="00A72975" w:rsidP="00A72975">
      <w:pPr>
        <w:pStyle w:val="ListParagraph"/>
        <w:widowControl/>
        <w:autoSpaceDE/>
        <w:autoSpaceDN/>
        <w:adjustRightInd/>
        <w:spacing w:after="240" w:line="276" w:lineRule="auto"/>
        <w:ind w:left="567"/>
        <w:jc w:val="both"/>
        <w:rPr>
          <w:rFonts w:ascii="Arial" w:hAnsi="Arial" w:cs="Arial"/>
          <w:b/>
          <w:sz w:val="20"/>
          <w:szCs w:val="20"/>
        </w:rPr>
      </w:pPr>
    </w:p>
    <w:p w14:paraId="069ABB69" w14:textId="77777777" w:rsidR="00A72975" w:rsidRDefault="00A72975" w:rsidP="00A72975">
      <w:pPr>
        <w:pStyle w:val="ListParagraph"/>
        <w:widowControl/>
        <w:numPr>
          <w:ilvl w:val="0"/>
          <w:numId w:val="11"/>
        </w:numPr>
        <w:autoSpaceDE/>
        <w:autoSpaceDN/>
        <w:adjustRightInd/>
        <w:spacing w:after="240" w:line="276" w:lineRule="auto"/>
        <w:ind w:left="567" w:hanging="567"/>
        <w:jc w:val="both"/>
        <w:rPr>
          <w:rFonts w:ascii="Arial" w:hAnsi="Arial" w:cs="Arial"/>
          <w:sz w:val="20"/>
          <w:szCs w:val="20"/>
        </w:rPr>
      </w:pPr>
      <w:r w:rsidRPr="006F46D4">
        <w:rPr>
          <w:rFonts w:ascii="Arial" w:hAnsi="Arial" w:cs="Arial"/>
          <w:sz w:val="20"/>
          <w:szCs w:val="20"/>
        </w:rPr>
        <w:t>Tato pravidla obsahují úplnou úpravu spotřebitelské soutěže „</w:t>
      </w:r>
      <w:r w:rsidRPr="006F46D4">
        <w:rPr>
          <w:b/>
          <w:bCs/>
        </w:rPr>
        <w:t xml:space="preserve">o.b.® </w:t>
      </w:r>
      <w:r w:rsidRPr="006F46D4">
        <w:rPr>
          <w:rFonts w:ascii="Arial" w:hAnsi="Arial" w:cs="Arial"/>
          <w:b/>
          <w:bCs/>
          <w:sz w:val="20"/>
          <w:szCs w:val="20"/>
        </w:rPr>
        <w:t xml:space="preserve"> </w:t>
      </w:r>
      <w:r>
        <w:rPr>
          <w:rFonts w:ascii="Arial" w:hAnsi="Arial" w:cs="Arial"/>
          <w:b/>
          <w:bCs/>
          <w:sz w:val="20"/>
          <w:szCs w:val="20"/>
        </w:rPr>
        <w:t xml:space="preserve">Na tom, co je uvnitř, záleží </w:t>
      </w:r>
      <w:r w:rsidRPr="006F46D4">
        <w:rPr>
          <w:rFonts w:ascii="Arial" w:hAnsi="Arial" w:cs="Arial"/>
          <w:b/>
          <w:bCs/>
          <w:sz w:val="20"/>
          <w:szCs w:val="20"/>
        </w:rPr>
        <w:t>CZ“</w:t>
      </w:r>
      <w:r>
        <w:rPr>
          <w:rFonts w:ascii="Arial" w:hAnsi="Arial" w:cs="Arial"/>
          <w:sz w:val="20"/>
          <w:szCs w:val="20"/>
        </w:rPr>
        <w:t xml:space="preserve">  („</w:t>
      </w:r>
      <w:r>
        <w:rPr>
          <w:rFonts w:ascii="Arial" w:hAnsi="Arial" w:cs="Arial"/>
          <w:b/>
          <w:sz w:val="20"/>
          <w:szCs w:val="20"/>
        </w:rPr>
        <w:t>Soutěž</w:t>
      </w:r>
      <w:r>
        <w:rPr>
          <w:rFonts w:ascii="Arial" w:hAnsi="Arial" w:cs="Arial"/>
          <w:sz w:val="20"/>
          <w:szCs w:val="20"/>
        </w:rPr>
        <w:t>“) ke dni zahájení Soutěže („</w:t>
      </w:r>
      <w:r>
        <w:rPr>
          <w:rFonts w:ascii="Arial" w:hAnsi="Arial" w:cs="Arial"/>
          <w:b/>
          <w:sz w:val="20"/>
          <w:szCs w:val="20"/>
        </w:rPr>
        <w:t>Pravidla</w:t>
      </w:r>
      <w:r>
        <w:rPr>
          <w:rFonts w:ascii="Arial" w:hAnsi="Arial" w:cs="Arial"/>
          <w:sz w:val="20"/>
          <w:szCs w:val="20"/>
        </w:rPr>
        <w:t>“). Tato Pravidla jsou jediným dokumentem závazně upravujícím podmínky Soutěže ve vztahu ke spotřebitelům. Tato Pravidla mohou být pozměněna pouze formou písemných dodatků k tomuto dokumentu uveřejněných stejně jako tento dokument. Výňatky z těchto Pravidel nebo zkrácená verze těchto Pravidel uvedená v reklamních a propagačních materiálech mají pouze informativní povahu a nejsou právně závaznými pravidly této Soutěže.</w:t>
      </w:r>
    </w:p>
    <w:p w14:paraId="79146775" w14:textId="77777777" w:rsidR="00A72975" w:rsidRDefault="00A72975" w:rsidP="00A72975">
      <w:pPr>
        <w:pStyle w:val="ListParagraph"/>
        <w:widowControl/>
        <w:autoSpaceDE/>
        <w:autoSpaceDN/>
        <w:adjustRightInd/>
        <w:spacing w:after="240" w:line="276" w:lineRule="auto"/>
        <w:ind w:left="567"/>
        <w:jc w:val="both"/>
        <w:rPr>
          <w:rFonts w:ascii="Arial" w:hAnsi="Arial" w:cs="Arial"/>
          <w:sz w:val="20"/>
          <w:szCs w:val="20"/>
        </w:rPr>
      </w:pPr>
    </w:p>
    <w:p w14:paraId="1ED1FC2D" w14:textId="77777777" w:rsidR="00A72975" w:rsidRDefault="00A72975" w:rsidP="00A72975">
      <w:pPr>
        <w:pStyle w:val="ListParagraph"/>
        <w:widowControl/>
        <w:numPr>
          <w:ilvl w:val="0"/>
          <w:numId w:val="11"/>
        </w:numPr>
        <w:autoSpaceDE/>
        <w:autoSpaceDN/>
        <w:adjustRightInd/>
        <w:snapToGrid w:val="0"/>
        <w:spacing w:after="240" w:line="276" w:lineRule="auto"/>
        <w:ind w:left="567" w:hanging="567"/>
        <w:jc w:val="both"/>
        <w:rPr>
          <w:rFonts w:ascii="Arial" w:hAnsi="Arial" w:cs="Arial"/>
          <w:sz w:val="20"/>
          <w:szCs w:val="20"/>
        </w:rPr>
      </w:pPr>
      <w:r>
        <w:rPr>
          <w:rFonts w:ascii="Arial" w:hAnsi="Arial" w:cs="Arial"/>
          <w:sz w:val="20"/>
          <w:szCs w:val="20"/>
        </w:rPr>
        <w:t xml:space="preserve">Pořadatelem Soutěže je společnost JNTL Consumer health (Czech Republic) s.r.o., </w:t>
      </w:r>
      <w:bookmarkStart w:id="0" w:name="_Hlk506362967"/>
      <w:r>
        <w:rPr>
          <w:rFonts w:ascii="Arial" w:hAnsi="Arial" w:cs="Arial"/>
          <w:sz w:val="20"/>
          <w:szCs w:val="20"/>
        </w:rPr>
        <w:t xml:space="preserve">se sídlem Walterovo náměstí 329/1, 158 00 Praha 5 – Jinonice, IČO: 117 41 902, zapsaná v obchodním rejstříku vedeném Městským soudem v Praze, oddíl C, vložka </w:t>
      </w:r>
      <w:bookmarkEnd w:id="0"/>
      <w:r>
        <w:rPr>
          <w:rFonts w:ascii="Arial" w:hAnsi="Arial" w:cs="Arial"/>
          <w:sz w:val="20"/>
          <w:szCs w:val="20"/>
        </w:rPr>
        <w:t>353079 („</w:t>
      </w:r>
      <w:r>
        <w:rPr>
          <w:rFonts w:ascii="Arial" w:hAnsi="Arial" w:cs="Arial"/>
          <w:b/>
          <w:sz w:val="20"/>
          <w:szCs w:val="20"/>
        </w:rPr>
        <w:t>Pořadatel</w:t>
      </w:r>
      <w:r>
        <w:rPr>
          <w:rFonts w:ascii="Arial" w:hAnsi="Arial" w:cs="Arial"/>
          <w:sz w:val="20"/>
          <w:szCs w:val="20"/>
        </w:rPr>
        <w:t>“).</w:t>
      </w:r>
    </w:p>
    <w:p w14:paraId="78C409CF" w14:textId="77777777" w:rsidR="00A72975" w:rsidRPr="00E842DC" w:rsidRDefault="00A72975" w:rsidP="00A72975">
      <w:pPr>
        <w:pStyle w:val="ListParagraph"/>
        <w:rPr>
          <w:rFonts w:ascii="Arial" w:hAnsi="Arial" w:cs="Arial"/>
          <w:sz w:val="20"/>
          <w:szCs w:val="20"/>
        </w:rPr>
      </w:pPr>
    </w:p>
    <w:p w14:paraId="13B944A3" w14:textId="77777777" w:rsidR="00A72975" w:rsidRDefault="00A72975" w:rsidP="00A72975">
      <w:pPr>
        <w:pStyle w:val="ListParagraph"/>
        <w:widowControl/>
        <w:numPr>
          <w:ilvl w:val="0"/>
          <w:numId w:val="11"/>
        </w:numPr>
        <w:autoSpaceDE/>
        <w:autoSpaceDN/>
        <w:adjustRightInd/>
        <w:snapToGrid w:val="0"/>
        <w:spacing w:after="240" w:line="276" w:lineRule="auto"/>
        <w:ind w:left="567" w:hanging="567"/>
        <w:jc w:val="both"/>
        <w:rPr>
          <w:rFonts w:ascii="Arial" w:hAnsi="Arial" w:cs="Arial"/>
          <w:sz w:val="20"/>
          <w:szCs w:val="20"/>
        </w:rPr>
      </w:pPr>
      <w:r>
        <w:rPr>
          <w:rFonts w:ascii="Arial" w:hAnsi="Arial" w:cs="Arial"/>
          <w:sz w:val="20"/>
          <w:szCs w:val="20"/>
        </w:rPr>
        <w:t xml:space="preserve">Organizátorem Soutěže je společnost BEE WELL PROMOTION s.r.o.., se sídlem </w:t>
      </w:r>
      <w:r w:rsidRPr="00731D35">
        <w:rPr>
          <w:rFonts w:ascii="Arial" w:hAnsi="Arial" w:cs="Arial"/>
          <w:sz w:val="20"/>
          <w:szCs w:val="20"/>
        </w:rPr>
        <w:t>Královická 544/8, Brandýs nad Labem</w:t>
      </w:r>
      <w:r>
        <w:rPr>
          <w:rFonts w:ascii="Arial" w:hAnsi="Arial" w:cs="Arial"/>
          <w:sz w:val="20"/>
          <w:szCs w:val="20"/>
        </w:rPr>
        <w:t xml:space="preserve"> PSČ 250 01, </w:t>
      </w:r>
      <w:r w:rsidRPr="00731D35">
        <w:rPr>
          <w:rFonts w:ascii="Arial" w:hAnsi="Arial" w:cs="Arial"/>
          <w:sz w:val="20"/>
          <w:szCs w:val="20"/>
        </w:rPr>
        <w:t>Brandýs nad Labem-Stará Boleslav</w:t>
      </w:r>
      <w:r>
        <w:rPr>
          <w:rFonts w:ascii="Arial" w:hAnsi="Arial" w:cs="Arial"/>
          <w:sz w:val="20"/>
          <w:szCs w:val="20"/>
        </w:rPr>
        <w:t xml:space="preserve">, IČO: </w:t>
      </w:r>
      <w:r w:rsidRPr="00731D35">
        <w:rPr>
          <w:rFonts w:ascii="Arial" w:hAnsi="Arial" w:cs="Arial"/>
          <w:sz w:val="20"/>
          <w:szCs w:val="20"/>
        </w:rPr>
        <w:t>24172936</w:t>
      </w:r>
      <w:r>
        <w:rPr>
          <w:rFonts w:ascii="Arial" w:hAnsi="Arial" w:cs="Arial"/>
          <w:sz w:val="20"/>
          <w:szCs w:val="20"/>
        </w:rPr>
        <w:t xml:space="preserve">, zapsaná v obchodním rejstříku vedeném Městským soudem v Praze, oddíl C, vložka </w:t>
      </w:r>
      <w:r w:rsidRPr="00731D35">
        <w:rPr>
          <w:rFonts w:ascii="Arial" w:hAnsi="Arial" w:cs="Arial"/>
          <w:sz w:val="20"/>
          <w:szCs w:val="20"/>
        </w:rPr>
        <w:t>185426</w:t>
      </w:r>
      <w:r>
        <w:rPr>
          <w:rFonts w:ascii="Arial" w:hAnsi="Arial" w:cs="Arial"/>
          <w:sz w:val="20"/>
          <w:szCs w:val="20"/>
        </w:rPr>
        <w:t xml:space="preserve"> („</w:t>
      </w:r>
      <w:r>
        <w:rPr>
          <w:rFonts w:ascii="Arial" w:hAnsi="Arial" w:cs="Arial"/>
          <w:b/>
          <w:sz w:val="20"/>
          <w:szCs w:val="20"/>
        </w:rPr>
        <w:t>Organizátor</w:t>
      </w:r>
      <w:r>
        <w:rPr>
          <w:rFonts w:ascii="Arial" w:hAnsi="Arial" w:cs="Arial"/>
          <w:sz w:val="20"/>
          <w:szCs w:val="20"/>
        </w:rPr>
        <w:t>“).</w:t>
      </w:r>
    </w:p>
    <w:p w14:paraId="458ACD33" w14:textId="77777777" w:rsidR="00A72975" w:rsidRDefault="00A72975" w:rsidP="00A72975">
      <w:pPr>
        <w:pStyle w:val="ListParagraph"/>
        <w:widowControl/>
        <w:autoSpaceDE/>
        <w:autoSpaceDN/>
        <w:adjustRightInd/>
        <w:snapToGrid w:val="0"/>
        <w:spacing w:after="240" w:line="276" w:lineRule="auto"/>
        <w:ind w:left="567"/>
        <w:jc w:val="both"/>
        <w:rPr>
          <w:rFonts w:ascii="Arial" w:hAnsi="Arial" w:cs="Arial"/>
          <w:sz w:val="20"/>
          <w:szCs w:val="20"/>
        </w:rPr>
      </w:pPr>
    </w:p>
    <w:p w14:paraId="78EEE8E7" w14:textId="77777777" w:rsidR="00A72975" w:rsidRPr="00866A49" w:rsidRDefault="00A72975" w:rsidP="00A72975">
      <w:pPr>
        <w:pStyle w:val="ListParagraph"/>
        <w:widowControl/>
        <w:numPr>
          <w:ilvl w:val="0"/>
          <w:numId w:val="11"/>
        </w:numPr>
        <w:autoSpaceDE/>
        <w:autoSpaceDN/>
        <w:adjustRightInd/>
        <w:snapToGrid w:val="0"/>
        <w:spacing w:after="240" w:line="276" w:lineRule="auto"/>
        <w:ind w:left="567" w:hanging="567"/>
        <w:jc w:val="both"/>
        <w:rPr>
          <w:rFonts w:asciiTheme="minorHAnsi" w:hAnsiTheme="minorHAnsi" w:cstheme="minorBidi"/>
          <w:b/>
          <w:sz w:val="22"/>
          <w:szCs w:val="22"/>
        </w:rPr>
      </w:pPr>
      <w:r>
        <w:rPr>
          <w:rFonts w:ascii="Arial" w:hAnsi="Arial" w:cs="Arial"/>
          <w:sz w:val="20"/>
          <w:szCs w:val="20"/>
        </w:rPr>
        <w:t xml:space="preserve">Organizátor zajišťuje pro Pořadatele průběh Soutěže, která probíhá </w:t>
      </w:r>
      <w:r w:rsidRPr="006F46D4">
        <w:rPr>
          <w:rFonts w:ascii="Arial" w:hAnsi="Arial" w:cs="Arial"/>
          <w:sz w:val="20"/>
          <w:szCs w:val="20"/>
        </w:rPr>
        <w:t xml:space="preserve">od </w:t>
      </w:r>
      <w:bookmarkStart w:id="1" w:name="_Hlk506364337"/>
      <w:r>
        <w:rPr>
          <w:rFonts w:ascii="Arial" w:hAnsi="Arial" w:cs="Arial"/>
          <w:sz w:val="20"/>
          <w:szCs w:val="20"/>
        </w:rPr>
        <w:t>1.2</w:t>
      </w:r>
      <w:r w:rsidRPr="006F46D4">
        <w:rPr>
          <w:rFonts w:ascii="Arial" w:hAnsi="Arial" w:cs="Arial"/>
          <w:sz w:val="20"/>
          <w:szCs w:val="20"/>
        </w:rPr>
        <w:t>.202</w:t>
      </w:r>
      <w:r>
        <w:rPr>
          <w:rFonts w:ascii="Arial" w:hAnsi="Arial" w:cs="Arial"/>
          <w:sz w:val="20"/>
          <w:szCs w:val="20"/>
        </w:rPr>
        <w:t>4</w:t>
      </w:r>
      <w:r w:rsidRPr="006F46D4">
        <w:rPr>
          <w:rFonts w:ascii="Arial" w:hAnsi="Arial" w:cs="Arial"/>
          <w:sz w:val="20"/>
          <w:szCs w:val="20"/>
        </w:rPr>
        <w:t xml:space="preserve"> 00:00:00 hod. do                          </w:t>
      </w:r>
      <w:r>
        <w:rPr>
          <w:rFonts w:ascii="Arial" w:hAnsi="Arial" w:cs="Arial"/>
          <w:sz w:val="20"/>
          <w:szCs w:val="20"/>
        </w:rPr>
        <w:t>31.3</w:t>
      </w:r>
      <w:r w:rsidRPr="00866A49">
        <w:rPr>
          <w:rFonts w:ascii="Arial" w:hAnsi="Arial" w:cs="Arial"/>
          <w:sz w:val="20"/>
          <w:szCs w:val="20"/>
        </w:rPr>
        <w:t>.202</w:t>
      </w:r>
      <w:r>
        <w:rPr>
          <w:rFonts w:ascii="Arial" w:hAnsi="Arial" w:cs="Arial"/>
          <w:sz w:val="20"/>
          <w:szCs w:val="20"/>
        </w:rPr>
        <w:t>4</w:t>
      </w:r>
      <w:r w:rsidRPr="00866A49">
        <w:rPr>
          <w:rFonts w:ascii="Arial" w:hAnsi="Arial" w:cs="Arial"/>
          <w:sz w:val="20"/>
          <w:szCs w:val="20"/>
        </w:rPr>
        <w:t xml:space="preserve"> 23:59:59 hod</w:t>
      </w:r>
      <w:r w:rsidRPr="006F46D4">
        <w:t>.</w:t>
      </w:r>
      <w:r w:rsidRPr="00866A49">
        <w:rPr>
          <w:rFonts w:ascii="Arial" w:hAnsi="Arial" w:cs="Arial"/>
          <w:sz w:val="20"/>
          <w:szCs w:val="20"/>
        </w:rPr>
        <w:t xml:space="preserve"> </w:t>
      </w:r>
      <w:bookmarkEnd w:id="1"/>
      <w:r w:rsidRPr="00866A49">
        <w:rPr>
          <w:rFonts w:ascii="Arial" w:hAnsi="Arial" w:cs="Arial"/>
          <w:sz w:val="20"/>
          <w:szCs w:val="20"/>
        </w:rPr>
        <w:t>(„</w:t>
      </w:r>
      <w:r w:rsidRPr="00866A49">
        <w:rPr>
          <w:rFonts w:ascii="Arial" w:hAnsi="Arial" w:cs="Arial"/>
          <w:b/>
          <w:sz w:val="20"/>
          <w:szCs w:val="20"/>
        </w:rPr>
        <w:t>Doba konání Soutěže</w:t>
      </w:r>
      <w:r w:rsidRPr="00866A49">
        <w:rPr>
          <w:rFonts w:ascii="Arial" w:hAnsi="Arial" w:cs="Arial"/>
          <w:sz w:val="20"/>
          <w:szCs w:val="20"/>
        </w:rPr>
        <w:t>) na území České republiky („</w:t>
      </w:r>
      <w:r w:rsidRPr="00866A49">
        <w:rPr>
          <w:rFonts w:ascii="Arial" w:hAnsi="Arial" w:cs="Arial"/>
          <w:b/>
          <w:sz w:val="20"/>
          <w:szCs w:val="20"/>
        </w:rPr>
        <w:t>Místo konání Soutěže</w:t>
      </w:r>
      <w:r w:rsidRPr="00866A49">
        <w:rPr>
          <w:rFonts w:ascii="Arial" w:hAnsi="Arial" w:cs="Arial"/>
          <w:sz w:val="20"/>
          <w:szCs w:val="20"/>
        </w:rPr>
        <w:t xml:space="preserve">“) na webových stránkách </w:t>
      </w:r>
      <w:hyperlink r:id="rId5" w:history="1">
        <w:r w:rsidRPr="00866A49">
          <w:rPr>
            <w:rStyle w:val="Hyperlink"/>
            <w:rFonts w:ascii="Arial" w:hAnsi="Arial" w:cs="Arial"/>
            <w:sz w:val="20"/>
            <w:szCs w:val="20"/>
          </w:rPr>
          <w:t>www.soutez.jnj.cz</w:t>
        </w:r>
      </w:hyperlink>
      <w:r w:rsidRPr="00866A49">
        <w:rPr>
          <w:rFonts w:ascii="Arial" w:hAnsi="Arial" w:cs="Arial"/>
          <w:sz w:val="20"/>
          <w:szCs w:val="20"/>
        </w:rPr>
        <w:t xml:space="preserve"> („</w:t>
      </w:r>
      <w:r w:rsidRPr="00866A49">
        <w:rPr>
          <w:rFonts w:ascii="Arial" w:hAnsi="Arial" w:cs="Arial"/>
          <w:b/>
          <w:sz w:val="20"/>
          <w:szCs w:val="20"/>
        </w:rPr>
        <w:t>Webová stránka</w:t>
      </w:r>
      <w:r w:rsidRPr="00866A49">
        <w:rPr>
          <w:rFonts w:ascii="Arial" w:hAnsi="Arial" w:cs="Arial"/>
          <w:sz w:val="20"/>
          <w:szCs w:val="20"/>
        </w:rPr>
        <w:t>“).</w:t>
      </w:r>
    </w:p>
    <w:p w14:paraId="0069DBC9" w14:textId="77777777" w:rsidR="00A72975" w:rsidRPr="00E842DC" w:rsidRDefault="00A72975" w:rsidP="00A72975">
      <w:pPr>
        <w:pStyle w:val="ListParagraph"/>
        <w:rPr>
          <w:rFonts w:asciiTheme="minorHAnsi" w:hAnsiTheme="minorHAnsi" w:cstheme="minorBidi"/>
          <w:b/>
          <w:sz w:val="22"/>
          <w:szCs w:val="22"/>
        </w:rPr>
      </w:pPr>
    </w:p>
    <w:p w14:paraId="782156DA" w14:textId="77777777" w:rsidR="00A72975" w:rsidRDefault="00A72975" w:rsidP="00A72975">
      <w:pPr>
        <w:pStyle w:val="ListParagraph"/>
        <w:widowControl/>
        <w:autoSpaceDE/>
        <w:autoSpaceDN/>
        <w:adjustRightInd/>
        <w:snapToGrid w:val="0"/>
        <w:spacing w:after="240" w:line="276" w:lineRule="auto"/>
        <w:ind w:left="567"/>
        <w:jc w:val="both"/>
        <w:rPr>
          <w:rFonts w:asciiTheme="minorHAnsi" w:hAnsiTheme="minorHAnsi" w:cstheme="minorBidi"/>
          <w:b/>
          <w:sz w:val="22"/>
          <w:szCs w:val="22"/>
        </w:rPr>
      </w:pPr>
    </w:p>
    <w:p w14:paraId="320DE92D" w14:textId="77777777" w:rsidR="00A72975" w:rsidRDefault="00A72975" w:rsidP="00A72975">
      <w:pPr>
        <w:pStyle w:val="ListParagraph"/>
        <w:widowControl/>
        <w:numPr>
          <w:ilvl w:val="0"/>
          <w:numId w:val="10"/>
        </w:numPr>
        <w:autoSpaceDE/>
        <w:autoSpaceDN/>
        <w:adjustRightInd/>
        <w:spacing w:after="240" w:line="276" w:lineRule="auto"/>
        <w:ind w:left="567" w:hanging="567"/>
        <w:jc w:val="both"/>
        <w:rPr>
          <w:rFonts w:ascii="Arial" w:hAnsi="Arial" w:cs="Arial"/>
          <w:b/>
          <w:sz w:val="20"/>
          <w:szCs w:val="20"/>
        </w:rPr>
      </w:pPr>
      <w:bookmarkStart w:id="2" w:name="_Ref30496403"/>
      <w:r>
        <w:rPr>
          <w:rFonts w:ascii="Arial" w:hAnsi="Arial" w:cs="Arial"/>
          <w:b/>
          <w:sz w:val="20"/>
          <w:szCs w:val="20"/>
        </w:rPr>
        <w:t>Účast v Soutěži</w:t>
      </w:r>
      <w:bookmarkEnd w:id="2"/>
    </w:p>
    <w:p w14:paraId="5AB72E80" w14:textId="77777777" w:rsidR="00A72975" w:rsidRDefault="00A72975" w:rsidP="00A72975">
      <w:pPr>
        <w:pStyle w:val="ListParagraph"/>
        <w:widowControl/>
        <w:autoSpaceDE/>
        <w:autoSpaceDN/>
        <w:adjustRightInd/>
        <w:spacing w:after="240" w:line="276" w:lineRule="auto"/>
        <w:ind w:left="567"/>
        <w:jc w:val="both"/>
        <w:rPr>
          <w:rFonts w:ascii="Arial" w:hAnsi="Arial" w:cs="Arial"/>
          <w:b/>
          <w:sz w:val="20"/>
          <w:szCs w:val="20"/>
        </w:rPr>
      </w:pPr>
    </w:p>
    <w:p w14:paraId="407FC575" w14:textId="77777777" w:rsidR="00A72975" w:rsidRPr="00DF7FCA" w:rsidRDefault="00A72975" w:rsidP="00A72975">
      <w:pPr>
        <w:pStyle w:val="ListParagraph"/>
        <w:widowControl/>
        <w:numPr>
          <w:ilvl w:val="0"/>
          <w:numId w:val="12"/>
        </w:numPr>
        <w:autoSpaceDE/>
        <w:autoSpaceDN/>
        <w:adjustRightInd/>
        <w:snapToGrid w:val="0"/>
        <w:spacing w:after="240" w:line="276" w:lineRule="auto"/>
        <w:ind w:left="567" w:hanging="567"/>
        <w:jc w:val="both"/>
        <w:rPr>
          <w:rFonts w:ascii="Arial" w:hAnsi="Arial" w:cs="Arial"/>
          <w:sz w:val="20"/>
          <w:szCs w:val="20"/>
        </w:rPr>
      </w:pPr>
      <w:r>
        <w:rPr>
          <w:rFonts w:ascii="Arial" w:hAnsi="Arial" w:cs="Arial"/>
          <w:sz w:val="20"/>
          <w:szCs w:val="20"/>
        </w:rPr>
        <w:t>Soutěže se může zúčastnit každá svéprávná fyzická osoba starší 15 let, která má doručovací adresu na území České republiky a která splní všechny podmínky uvedené v těchto Pravidlech („</w:t>
      </w:r>
      <w:r>
        <w:rPr>
          <w:rFonts w:ascii="Arial" w:hAnsi="Arial" w:cs="Arial"/>
          <w:b/>
          <w:sz w:val="20"/>
          <w:szCs w:val="20"/>
        </w:rPr>
        <w:t>Účastník</w:t>
      </w:r>
      <w:r>
        <w:rPr>
          <w:rFonts w:ascii="Arial" w:hAnsi="Arial" w:cs="Arial"/>
          <w:sz w:val="20"/>
          <w:szCs w:val="20"/>
        </w:rPr>
        <w:t>“).</w:t>
      </w:r>
      <w:r>
        <w:t xml:space="preserve"> </w:t>
      </w:r>
      <w:r w:rsidRPr="00DF7FCA">
        <w:rPr>
          <w:rFonts w:ascii="Arial" w:hAnsi="Arial" w:cs="Arial"/>
          <w:sz w:val="20"/>
          <w:szCs w:val="20"/>
        </w:rPr>
        <w:t xml:space="preserve">V případě kteréhokoliv </w:t>
      </w:r>
      <w:r>
        <w:rPr>
          <w:rFonts w:ascii="Arial" w:hAnsi="Arial" w:cs="Arial"/>
          <w:sz w:val="20"/>
          <w:szCs w:val="20"/>
        </w:rPr>
        <w:t>Účastníka</w:t>
      </w:r>
      <w:r w:rsidRPr="00DF7FCA">
        <w:rPr>
          <w:rFonts w:ascii="Arial" w:hAnsi="Arial" w:cs="Arial"/>
          <w:sz w:val="20"/>
          <w:szCs w:val="20"/>
        </w:rPr>
        <w:t xml:space="preserve"> mladšího 1</w:t>
      </w:r>
      <w:r>
        <w:rPr>
          <w:rFonts w:ascii="Arial" w:hAnsi="Arial" w:cs="Arial"/>
          <w:sz w:val="20"/>
          <w:szCs w:val="20"/>
        </w:rPr>
        <w:t>5</w:t>
      </w:r>
      <w:r w:rsidRPr="00DF7FCA">
        <w:rPr>
          <w:rFonts w:ascii="Arial" w:hAnsi="Arial" w:cs="Arial"/>
          <w:sz w:val="20"/>
          <w:szCs w:val="20"/>
        </w:rPr>
        <w:t xml:space="preserve"> let je Organizátor oprávněn vyžádat si kdykoliv písemné potvrzení o</w:t>
      </w:r>
      <w:r>
        <w:rPr>
          <w:rFonts w:ascii="Arial" w:hAnsi="Arial" w:cs="Arial"/>
          <w:sz w:val="20"/>
          <w:szCs w:val="20"/>
        </w:rPr>
        <w:t> </w:t>
      </w:r>
      <w:r w:rsidRPr="00DF7FCA">
        <w:rPr>
          <w:rFonts w:ascii="Arial" w:hAnsi="Arial" w:cs="Arial"/>
          <w:sz w:val="20"/>
          <w:szCs w:val="20"/>
        </w:rPr>
        <w:t xml:space="preserve">tom, že takový </w:t>
      </w:r>
      <w:r>
        <w:rPr>
          <w:rFonts w:ascii="Arial" w:hAnsi="Arial" w:cs="Arial"/>
          <w:sz w:val="20"/>
          <w:szCs w:val="20"/>
        </w:rPr>
        <w:t>Účastník</w:t>
      </w:r>
      <w:r w:rsidRPr="00DF7FCA">
        <w:rPr>
          <w:rFonts w:ascii="Arial" w:hAnsi="Arial" w:cs="Arial"/>
          <w:sz w:val="20"/>
          <w:szCs w:val="20"/>
        </w:rPr>
        <w:t xml:space="preserve"> disponuje souhlasem svého zákonného zástupce pro účast v Soutěži, a to v souladu s §</w:t>
      </w:r>
      <w:r>
        <w:rPr>
          <w:rFonts w:ascii="Arial" w:hAnsi="Arial" w:cs="Arial"/>
          <w:sz w:val="20"/>
          <w:szCs w:val="20"/>
        </w:rPr>
        <w:t> </w:t>
      </w:r>
      <w:r w:rsidRPr="00DF7FCA">
        <w:rPr>
          <w:rFonts w:ascii="Arial" w:hAnsi="Arial" w:cs="Arial"/>
          <w:sz w:val="20"/>
          <w:szCs w:val="20"/>
        </w:rPr>
        <w:t>32 zákona č. 89/2012 Sb., občanského zákoníku, ve znění pozdějších předpisů („</w:t>
      </w:r>
      <w:r w:rsidRPr="005F181A">
        <w:rPr>
          <w:rFonts w:ascii="Arial" w:hAnsi="Arial" w:cs="Arial"/>
          <w:b/>
          <w:bCs/>
          <w:sz w:val="20"/>
          <w:szCs w:val="20"/>
        </w:rPr>
        <w:t>Občanský zákoník</w:t>
      </w:r>
      <w:r w:rsidRPr="00DF7FCA">
        <w:rPr>
          <w:rFonts w:ascii="Arial" w:hAnsi="Arial" w:cs="Arial"/>
          <w:sz w:val="20"/>
          <w:szCs w:val="20"/>
        </w:rPr>
        <w:t xml:space="preserve">“); v případě, že takové potvrzení nebude předloženo do pěti (5) dnů od obdržení výzvy, je Organizátor oprávněn daného </w:t>
      </w:r>
      <w:r>
        <w:rPr>
          <w:rFonts w:ascii="Arial" w:hAnsi="Arial" w:cs="Arial"/>
          <w:sz w:val="20"/>
          <w:szCs w:val="20"/>
        </w:rPr>
        <w:t>Účastníka</w:t>
      </w:r>
      <w:r w:rsidRPr="00DF7FCA">
        <w:rPr>
          <w:rFonts w:ascii="Arial" w:hAnsi="Arial" w:cs="Arial"/>
          <w:sz w:val="20"/>
          <w:szCs w:val="20"/>
        </w:rPr>
        <w:t xml:space="preserve"> ze Soutěže vyloučit; případný nárok takového </w:t>
      </w:r>
      <w:r>
        <w:rPr>
          <w:rFonts w:ascii="Arial" w:hAnsi="Arial" w:cs="Arial"/>
          <w:sz w:val="20"/>
          <w:szCs w:val="20"/>
        </w:rPr>
        <w:t>Účastníka</w:t>
      </w:r>
      <w:r w:rsidRPr="00DF7FCA">
        <w:rPr>
          <w:rFonts w:ascii="Arial" w:hAnsi="Arial" w:cs="Arial"/>
          <w:sz w:val="20"/>
          <w:szCs w:val="20"/>
        </w:rPr>
        <w:t xml:space="preserve"> na výhru tímto okamžikem bez náhrady zaniká.</w:t>
      </w:r>
    </w:p>
    <w:p w14:paraId="00C6F4FF" w14:textId="77777777" w:rsidR="00A72975" w:rsidRDefault="00A72975" w:rsidP="00A72975">
      <w:pPr>
        <w:pStyle w:val="ListParagraph"/>
        <w:widowControl/>
        <w:autoSpaceDE/>
        <w:autoSpaceDN/>
        <w:adjustRightInd/>
        <w:snapToGrid w:val="0"/>
        <w:spacing w:after="240" w:line="276" w:lineRule="auto"/>
        <w:ind w:left="567"/>
        <w:jc w:val="both"/>
        <w:rPr>
          <w:rFonts w:ascii="Arial" w:hAnsi="Arial" w:cs="Arial"/>
          <w:sz w:val="20"/>
          <w:szCs w:val="20"/>
        </w:rPr>
      </w:pPr>
    </w:p>
    <w:p w14:paraId="6BB185CB" w14:textId="77777777" w:rsidR="00A72975" w:rsidRDefault="00A72975" w:rsidP="00A72975">
      <w:pPr>
        <w:pStyle w:val="ListParagraph"/>
        <w:widowControl/>
        <w:numPr>
          <w:ilvl w:val="0"/>
          <w:numId w:val="12"/>
        </w:numPr>
        <w:autoSpaceDE/>
        <w:autoSpaceDN/>
        <w:adjustRightInd/>
        <w:snapToGrid w:val="0"/>
        <w:spacing w:after="240" w:line="276" w:lineRule="auto"/>
        <w:ind w:left="567" w:hanging="567"/>
        <w:jc w:val="both"/>
        <w:rPr>
          <w:rFonts w:ascii="Arial" w:hAnsi="Arial" w:cs="Arial"/>
          <w:sz w:val="20"/>
          <w:szCs w:val="20"/>
        </w:rPr>
      </w:pPr>
      <w:bookmarkStart w:id="3" w:name="_Ref525066509"/>
      <w:r>
        <w:rPr>
          <w:rFonts w:ascii="Arial" w:hAnsi="Arial" w:cs="Arial"/>
          <w:sz w:val="20"/>
          <w:szCs w:val="20"/>
        </w:rPr>
        <w:t>Soutěže se nemohou účastnit osoby, které jsou v pracovním či obdobném poměru k Pořadateli nebo Organizátorovi nebo které jsou k takovým osobám ve vztahu osob blízkých ve smyslu § 22 odst. 1 Občanského zákoníku. V případě, že se výhercem stane taková vyloučená osoba, cena jí nebude předána a propadne Pořadateli.</w:t>
      </w:r>
    </w:p>
    <w:p w14:paraId="1466AE91" w14:textId="77777777" w:rsidR="00A72975" w:rsidRPr="00E842DC" w:rsidRDefault="00A72975" w:rsidP="00A72975">
      <w:pPr>
        <w:pStyle w:val="ListParagraph"/>
        <w:rPr>
          <w:rFonts w:ascii="Arial" w:hAnsi="Arial" w:cs="Arial"/>
          <w:sz w:val="20"/>
          <w:szCs w:val="20"/>
        </w:rPr>
      </w:pPr>
    </w:p>
    <w:p w14:paraId="4243AC65" w14:textId="77777777" w:rsidR="00A72975" w:rsidRDefault="00A72975" w:rsidP="00A72975">
      <w:pPr>
        <w:pStyle w:val="ListParagraph"/>
        <w:widowControl/>
        <w:autoSpaceDE/>
        <w:autoSpaceDN/>
        <w:adjustRightInd/>
        <w:snapToGrid w:val="0"/>
        <w:spacing w:after="240" w:line="276" w:lineRule="auto"/>
        <w:ind w:left="567"/>
        <w:jc w:val="both"/>
        <w:rPr>
          <w:rFonts w:ascii="Arial" w:hAnsi="Arial" w:cs="Arial"/>
          <w:sz w:val="20"/>
          <w:szCs w:val="20"/>
        </w:rPr>
      </w:pPr>
    </w:p>
    <w:p w14:paraId="39396F9D" w14:textId="77777777" w:rsidR="00A72975" w:rsidRDefault="00A72975" w:rsidP="00A72975">
      <w:pPr>
        <w:pStyle w:val="ListParagraph"/>
        <w:widowControl/>
        <w:numPr>
          <w:ilvl w:val="0"/>
          <w:numId w:val="12"/>
        </w:numPr>
        <w:autoSpaceDE/>
        <w:autoSpaceDN/>
        <w:adjustRightInd/>
        <w:snapToGrid w:val="0"/>
        <w:spacing w:after="240" w:line="276" w:lineRule="auto"/>
        <w:ind w:left="567" w:hanging="567"/>
        <w:jc w:val="both"/>
        <w:rPr>
          <w:rFonts w:ascii="Arial" w:hAnsi="Arial" w:cs="Arial"/>
          <w:sz w:val="20"/>
          <w:szCs w:val="20"/>
        </w:rPr>
      </w:pPr>
      <w:r>
        <w:rPr>
          <w:rFonts w:ascii="Arial" w:hAnsi="Arial" w:cs="Arial"/>
          <w:sz w:val="20"/>
          <w:szCs w:val="20"/>
        </w:rPr>
        <w:t>Do Soutěže budou zařazeni a výherci se mohou stát pouze ti Účastníci, kteří splní všechny stanovené podmínky Soutěže. Organizátor si vyhrazuje právo kdykoli dle svého uvážení posoudit splnění stanovených podmínek Soutěže jednotlivými Účastníky a Účastníky nesplňující podmínky uvedené v těchto Pravidlech dle své úvahy ze Soutěže vyloučit.</w:t>
      </w:r>
      <w:bookmarkEnd w:id="3"/>
    </w:p>
    <w:p w14:paraId="6B7BBA77" w14:textId="77777777" w:rsidR="00A72975" w:rsidRDefault="00A72975" w:rsidP="00A72975">
      <w:pPr>
        <w:pStyle w:val="ListParagraph"/>
        <w:widowControl/>
        <w:autoSpaceDE/>
        <w:autoSpaceDN/>
        <w:adjustRightInd/>
        <w:snapToGrid w:val="0"/>
        <w:spacing w:after="240" w:line="276" w:lineRule="auto"/>
        <w:ind w:left="567"/>
        <w:jc w:val="both"/>
        <w:rPr>
          <w:rFonts w:ascii="Arial" w:hAnsi="Arial" w:cs="Arial"/>
          <w:sz w:val="20"/>
          <w:szCs w:val="20"/>
        </w:rPr>
      </w:pPr>
    </w:p>
    <w:p w14:paraId="04AD5EAC" w14:textId="77777777" w:rsidR="00A72975" w:rsidRDefault="00A72975" w:rsidP="00A72975">
      <w:pPr>
        <w:pStyle w:val="ListParagraph"/>
        <w:widowControl/>
        <w:autoSpaceDE/>
        <w:autoSpaceDN/>
        <w:adjustRightInd/>
        <w:snapToGrid w:val="0"/>
        <w:spacing w:after="240" w:line="276" w:lineRule="auto"/>
        <w:ind w:left="567"/>
        <w:jc w:val="both"/>
        <w:rPr>
          <w:rFonts w:ascii="Arial" w:hAnsi="Arial" w:cs="Arial"/>
          <w:sz w:val="20"/>
          <w:szCs w:val="20"/>
        </w:rPr>
      </w:pPr>
    </w:p>
    <w:p w14:paraId="0A158E48" w14:textId="77777777" w:rsidR="00A72975" w:rsidRDefault="00A72975" w:rsidP="00A72975">
      <w:pPr>
        <w:pStyle w:val="ListParagraph"/>
        <w:widowControl/>
        <w:autoSpaceDE/>
        <w:autoSpaceDN/>
        <w:adjustRightInd/>
        <w:snapToGrid w:val="0"/>
        <w:spacing w:after="240" w:line="276" w:lineRule="auto"/>
        <w:ind w:left="567"/>
        <w:jc w:val="both"/>
        <w:rPr>
          <w:rFonts w:ascii="Arial" w:hAnsi="Arial" w:cs="Arial"/>
          <w:sz w:val="20"/>
          <w:szCs w:val="20"/>
        </w:rPr>
      </w:pPr>
    </w:p>
    <w:p w14:paraId="7800108F" w14:textId="77777777" w:rsidR="00A72975" w:rsidRDefault="00A72975" w:rsidP="00A72975">
      <w:pPr>
        <w:pStyle w:val="ListParagraph"/>
        <w:widowControl/>
        <w:numPr>
          <w:ilvl w:val="0"/>
          <w:numId w:val="10"/>
        </w:numPr>
        <w:autoSpaceDE/>
        <w:autoSpaceDN/>
        <w:adjustRightInd/>
        <w:spacing w:after="240" w:line="276" w:lineRule="auto"/>
        <w:ind w:left="567" w:hanging="567"/>
        <w:jc w:val="both"/>
        <w:rPr>
          <w:rFonts w:ascii="Arial" w:hAnsi="Arial" w:cs="Arial"/>
          <w:b/>
          <w:sz w:val="20"/>
          <w:szCs w:val="20"/>
        </w:rPr>
      </w:pPr>
      <w:bookmarkStart w:id="4" w:name="_Ref30520367"/>
      <w:bookmarkStart w:id="5" w:name="_Ref30496174"/>
      <w:r>
        <w:rPr>
          <w:rFonts w:ascii="Arial" w:hAnsi="Arial" w:cs="Arial"/>
          <w:b/>
          <w:sz w:val="20"/>
          <w:szCs w:val="20"/>
        </w:rPr>
        <w:t>Mechanismus Soutěže</w:t>
      </w:r>
      <w:bookmarkEnd w:id="4"/>
      <w:bookmarkEnd w:id="5"/>
    </w:p>
    <w:p w14:paraId="358824D4" w14:textId="77777777" w:rsidR="00A72975" w:rsidRDefault="00A72975" w:rsidP="00A72975">
      <w:pPr>
        <w:pStyle w:val="ListParagraph"/>
        <w:widowControl/>
        <w:autoSpaceDE/>
        <w:autoSpaceDN/>
        <w:adjustRightInd/>
        <w:spacing w:after="240" w:line="276" w:lineRule="auto"/>
        <w:ind w:left="567"/>
        <w:jc w:val="both"/>
        <w:rPr>
          <w:rFonts w:ascii="Arial" w:hAnsi="Arial" w:cs="Arial"/>
          <w:b/>
          <w:sz w:val="20"/>
          <w:szCs w:val="20"/>
        </w:rPr>
      </w:pPr>
    </w:p>
    <w:p w14:paraId="42F99BA1" w14:textId="77777777" w:rsidR="00A72975" w:rsidRPr="00E842DC" w:rsidRDefault="00A72975" w:rsidP="00A72975">
      <w:pPr>
        <w:pStyle w:val="ListParagraph"/>
        <w:widowControl/>
        <w:numPr>
          <w:ilvl w:val="0"/>
          <w:numId w:val="13"/>
        </w:numPr>
        <w:autoSpaceDE/>
        <w:autoSpaceDN/>
        <w:adjustRightInd/>
        <w:snapToGrid w:val="0"/>
        <w:spacing w:after="240" w:line="276" w:lineRule="auto"/>
        <w:ind w:left="567" w:hanging="567"/>
        <w:jc w:val="both"/>
        <w:rPr>
          <w:rFonts w:asciiTheme="minorHAnsi" w:hAnsiTheme="minorHAnsi" w:cstheme="minorBidi"/>
          <w:sz w:val="22"/>
          <w:szCs w:val="22"/>
        </w:rPr>
      </w:pPr>
      <w:bookmarkStart w:id="6" w:name="_Ref47205419"/>
      <w:r>
        <w:rPr>
          <w:rFonts w:ascii="Arial" w:hAnsi="Arial" w:cs="Arial"/>
          <w:sz w:val="20"/>
          <w:szCs w:val="20"/>
        </w:rPr>
        <w:t>Účastník se do Soutěže zapojí tak, že v Době a Místě konání Soutěže zakoupí v rámci jednoho nákupu alespoň jeden produkt</w:t>
      </w:r>
      <w:r>
        <w:rPr>
          <w:rFonts w:ascii="Arial" w:hAnsi="Arial" w:cs="Arial"/>
        </w:rPr>
        <w:t xml:space="preserve"> </w:t>
      </w:r>
      <w:r w:rsidRPr="006F46D4">
        <w:rPr>
          <w:rFonts w:ascii="Arial" w:hAnsi="Arial" w:cs="Arial"/>
          <w:sz w:val="20"/>
          <w:szCs w:val="20"/>
        </w:rPr>
        <w:t>značky o.b.® (“</w:t>
      </w:r>
      <w:r w:rsidRPr="006F46D4">
        <w:rPr>
          <w:rFonts w:ascii="Arial" w:hAnsi="Arial" w:cs="Arial"/>
          <w:b/>
          <w:sz w:val="20"/>
          <w:szCs w:val="20"/>
        </w:rPr>
        <w:t>Soutěžní</w:t>
      </w:r>
      <w:r>
        <w:rPr>
          <w:rFonts w:ascii="Arial" w:hAnsi="Arial" w:cs="Arial"/>
          <w:b/>
          <w:sz w:val="20"/>
          <w:szCs w:val="20"/>
        </w:rPr>
        <w:t xml:space="preserve"> nákup</w:t>
      </w:r>
      <w:r>
        <w:rPr>
          <w:rFonts w:ascii="Arial" w:hAnsi="Arial" w:cs="Arial"/>
          <w:sz w:val="20"/>
          <w:szCs w:val="20"/>
        </w:rPr>
        <w:t>”) a následně vyplní registrační formulář na Webové stránce, ve kterém pravdivě uvede své osobní údaje (jméno a příjmení, doručovací adresu, e-mail a telefon) a údaje z dokladu o Soutěžním nákupu (“</w:t>
      </w:r>
      <w:r>
        <w:rPr>
          <w:rFonts w:ascii="Arial" w:hAnsi="Arial" w:cs="Arial"/>
          <w:b/>
          <w:sz w:val="20"/>
          <w:szCs w:val="20"/>
        </w:rPr>
        <w:t>Doklad o koupi</w:t>
      </w:r>
      <w:r>
        <w:rPr>
          <w:rFonts w:ascii="Arial" w:hAnsi="Arial" w:cs="Arial"/>
          <w:sz w:val="20"/>
          <w:szCs w:val="20"/>
        </w:rPr>
        <w:t>” (např. účtenka či faktura)), tj. číslo Dokladu o koupi (vkládá se poslední čtyřčíslí z Dokladu o koupy), datum Soutěžního nákupu, a jeho odesláním potvrdí souhlas s těmito Pravidly.</w:t>
      </w:r>
      <w:bookmarkStart w:id="7" w:name="_Ref30496168"/>
      <w:bookmarkEnd w:id="6"/>
    </w:p>
    <w:p w14:paraId="7CD43551" w14:textId="77777777" w:rsidR="00A72975" w:rsidRDefault="00A72975" w:rsidP="00A72975">
      <w:pPr>
        <w:pStyle w:val="ListParagraph"/>
        <w:widowControl/>
        <w:autoSpaceDE/>
        <w:autoSpaceDN/>
        <w:adjustRightInd/>
        <w:snapToGrid w:val="0"/>
        <w:spacing w:after="240" w:line="276" w:lineRule="auto"/>
        <w:ind w:left="567"/>
        <w:jc w:val="both"/>
        <w:rPr>
          <w:rFonts w:asciiTheme="minorHAnsi" w:hAnsiTheme="minorHAnsi" w:cstheme="minorBidi"/>
          <w:sz w:val="22"/>
          <w:szCs w:val="22"/>
        </w:rPr>
      </w:pPr>
    </w:p>
    <w:bookmarkEnd w:id="7"/>
    <w:p w14:paraId="740E6FB7" w14:textId="77777777" w:rsidR="00A72975" w:rsidRDefault="00A72975" w:rsidP="00A72975">
      <w:pPr>
        <w:pStyle w:val="ListParagraph"/>
        <w:widowControl/>
        <w:numPr>
          <w:ilvl w:val="0"/>
          <w:numId w:val="13"/>
        </w:numPr>
        <w:autoSpaceDE/>
        <w:autoSpaceDN/>
        <w:adjustRightInd/>
        <w:snapToGrid w:val="0"/>
        <w:spacing w:after="240" w:line="276" w:lineRule="auto"/>
        <w:ind w:left="567" w:hanging="567"/>
        <w:jc w:val="both"/>
        <w:rPr>
          <w:rFonts w:ascii="Arial" w:hAnsi="Arial" w:cs="Arial"/>
          <w:sz w:val="20"/>
          <w:szCs w:val="20"/>
        </w:rPr>
      </w:pPr>
      <w:r>
        <w:rPr>
          <w:rFonts w:ascii="Arial" w:hAnsi="Arial" w:cs="Arial"/>
          <w:sz w:val="20"/>
          <w:szCs w:val="20"/>
        </w:rPr>
        <w:t>Účastník je povinen zejména pro účely prokázání řádné účasti v Soutěži v případě ceny uschovat originál Dokladu o koupi, který bude splňovat tyto minimální podmínky – zjednodušený daňový doklad nebo faktura opatřená razítkem prodejce, ze kterých jasně vyplývá, že Účastník zakoupil výrobek dle předchozího bodu v Době a Místě konání Soutěže. Doklad o koupi musí být nepoškozený a čitelný.</w:t>
      </w:r>
    </w:p>
    <w:p w14:paraId="68E0B318" w14:textId="77777777" w:rsidR="00A72975" w:rsidRPr="00E842DC" w:rsidRDefault="00A72975" w:rsidP="00A72975">
      <w:pPr>
        <w:pStyle w:val="ListParagraph"/>
        <w:rPr>
          <w:rFonts w:ascii="Arial" w:hAnsi="Arial" w:cs="Arial"/>
          <w:sz w:val="20"/>
          <w:szCs w:val="20"/>
        </w:rPr>
      </w:pPr>
    </w:p>
    <w:p w14:paraId="0F43840D" w14:textId="77777777" w:rsidR="00A72975" w:rsidRDefault="00A72975" w:rsidP="00A72975">
      <w:pPr>
        <w:pStyle w:val="ListParagraph"/>
        <w:widowControl/>
        <w:autoSpaceDE/>
        <w:autoSpaceDN/>
        <w:adjustRightInd/>
        <w:snapToGrid w:val="0"/>
        <w:spacing w:after="240" w:line="276" w:lineRule="auto"/>
        <w:ind w:left="567"/>
        <w:jc w:val="both"/>
        <w:rPr>
          <w:rFonts w:ascii="Arial" w:hAnsi="Arial" w:cs="Arial"/>
          <w:sz w:val="20"/>
          <w:szCs w:val="20"/>
        </w:rPr>
      </w:pPr>
    </w:p>
    <w:p w14:paraId="2C2DA284" w14:textId="77777777" w:rsidR="00A72975" w:rsidRDefault="00A72975" w:rsidP="00A72975">
      <w:pPr>
        <w:pStyle w:val="ListParagraph"/>
        <w:widowControl/>
        <w:numPr>
          <w:ilvl w:val="0"/>
          <w:numId w:val="13"/>
        </w:numPr>
        <w:autoSpaceDE/>
        <w:autoSpaceDN/>
        <w:adjustRightInd/>
        <w:snapToGrid w:val="0"/>
        <w:spacing w:after="240" w:line="276" w:lineRule="auto"/>
        <w:ind w:left="567" w:hanging="567"/>
        <w:jc w:val="both"/>
        <w:rPr>
          <w:rFonts w:ascii="Arial" w:hAnsi="Arial" w:cs="Arial"/>
          <w:sz w:val="20"/>
          <w:szCs w:val="20"/>
        </w:rPr>
      </w:pPr>
      <w:r>
        <w:rPr>
          <w:rFonts w:ascii="Arial" w:hAnsi="Arial" w:cs="Arial"/>
          <w:sz w:val="20"/>
          <w:szCs w:val="20"/>
        </w:rPr>
        <w:t>Účastník je oprávněn zúčastnit se Soutěže vícekrát, ale vždy s novým Dokladem o koupi (viz čl. </w:t>
      </w:r>
      <w:r>
        <w:rPr>
          <w:rFonts w:ascii="Arial" w:hAnsi="Arial" w:cs="Arial"/>
          <w:sz w:val="20"/>
          <w:szCs w:val="20"/>
        </w:rPr>
        <w:fldChar w:fldCharType="begin" w:fldLock="1"/>
      </w:r>
      <w:r>
        <w:rPr>
          <w:rFonts w:ascii="Arial" w:hAnsi="Arial" w:cs="Arial"/>
          <w:sz w:val="20"/>
          <w:szCs w:val="20"/>
        </w:rPr>
        <w:instrText xml:space="preserve"> REF _Ref30496174 \r \h  \* MERGEFORMAT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III</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ldLock="1"/>
      </w:r>
      <w:r>
        <w:rPr>
          <w:rFonts w:ascii="Arial" w:hAnsi="Arial" w:cs="Arial"/>
          <w:sz w:val="20"/>
          <w:szCs w:val="20"/>
        </w:rPr>
        <w:instrText xml:space="preserve"> REF _Ref30496168 \r \h  \* MERGEFORMAT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1</w:t>
      </w:r>
      <w:r>
        <w:rPr>
          <w:rFonts w:ascii="Arial" w:hAnsi="Arial" w:cs="Arial"/>
          <w:sz w:val="20"/>
          <w:szCs w:val="20"/>
        </w:rPr>
        <w:fldChar w:fldCharType="end"/>
      </w:r>
      <w:r>
        <w:rPr>
          <w:rFonts w:ascii="Arial" w:hAnsi="Arial" w:cs="Arial"/>
          <w:sz w:val="20"/>
          <w:szCs w:val="20"/>
        </w:rPr>
        <w:t xml:space="preserve"> Pravidel); Doklad o koupi (číselný kód z jednoho Dokladu o koupi) lze pro účast v Soutěži použít pouze jedenkrát, ale může v Soutěži vyhrát pouze jednu cenu. </w:t>
      </w:r>
    </w:p>
    <w:p w14:paraId="6DC079D7" w14:textId="77777777" w:rsidR="00A72975" w:rsidRDefault="00A72975" w:rsidP="00A72975">
      <w:pPr>
        <w:pStyle w:val="ListParagraph"/>
        <w:widowControl/>
        <w:autoSpaceDE/>
        <w:autoSpaceDN/>
        <w:adjustRightInd/>
        <w:snapToGrid w:val="0"/>
        <w:spacing w:after="240" w:line="276" w:lineRule="auto"/>
        <w:ind w:left="567"/>
        <w:jc w:val="both"/>
        <w:rPr>
          <w:rFonts w:ascii="Arial" w:hAnsi="Arial" w:cs="Arial"/>
          <w:sz w:val="20"/>
          <w:szCs w:val="20"/>
        </w:rPr>
      </w:pPr>
    </w:p>
    <w:p w14:paraId="0C0F2FC9" w14:textId="77777777" w:rsidR="00A72975" w:rsidRDefault="00A72975" w:rsidP="00A72975">
      <w:pPr>
        <w:pStyle w:val="ListParagraph"/>
        <w:widowControl/>
        <w:numPr>
          <w:ilvl w:val="0"/>
          <w:numId w:val="13"/>
        </w:numPr>
        <w:autoSpaceDE/>
        <w:autoSpaceDN/>
        <w:adjustRightInd/>
        <w:snapToGrid w:val="0"/>
        <w:spacing w:after="240" w:line="276" w:lineRule="auto"/>
        <w:ind w:left="567" w:hanging="567"/>
        <w:jc w:val="both"/>
        <w:rPr>
          <w:rFonts w:ascii="Arial" w:hAnsi="Arial" w:cs="Arial"/>
          <w:sz w:val="20"/>
          <w:szCs w:val="20"/>
        </w:rPr>
      </w:pPr>
      <w:r>
        <w:rPr>
          <w:rFonts w:ascii="Arial" w:hAnsi="Arial" w:cs="Arial"/>
          <w:sz w:val="20"/>
          <w:szCs w:val="20"/>
        </w:rPr>
        <w:t>Více Účastníků z jedné rodiny, může dohromady vyhrát v Soutěži pouze 1 cenu (ve smyslu čl. </w:t>
      </w:r>
      <w:r>
        <w:rPr>
          <w:rFonts w:ascii="Arial" w:hAnsi="Arial" w:cs="Arial"/>
          <w:sz w:val="20"/>
          <w:szCs w:val="20"/>
        </w:rPr>
        <w:fldChar w:fldCharType="begin" w:fldLock="1"/>
      </w:r>
      <w:r>
        <w:rPr>
          <w:rFonts w:ascii="Arial" w:hAnsi="Arial" w:cs="Arial"/>
          <w:sz w:val="20"/>
          <w:szCs w:val="20"/>
        </w:rPr>
        <w:instrText xml:space="preserve"> REF _Ref30520367 \r \h  \* MERGEFORMAT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III</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fldLock="1"/>
      </w:r>
      <w:r>
        <w:rPr>
          <w:rFonts w:ascii="Arial" w:hAnsi="Arial" w:cs="Arial"/>
          <w:sz w:val="20"/>
          <w:szCs w:val="20"/>
        </w:rPr>
        <w:instrText xml:space="preserve"> REF _Ref30520370 \r \h  \* MERGEFORMAT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6</w:t>
      </w:r>
      <w:r>
        <w:rPr>
          <w:rFonts w:ascii="Arial" w:hAnsi="Arial" w:cs="Arial"/>
          <w:sz w:val="20"/>
          <w:szCs w:val="20"/>
        </w:rPr>
        <w:fldChar w:fldCharType="end"/>
      </w:r>
      <w:r>
        <w:rPr>
          <w:rFonts w:ascii="Arial" w:hAnsi="Arial" w:cs="Arial"/>
          <w:sz w:val="20"/>
          <w:szCs w:val="20"/>
        </w:rPr>
        <w:t xml:space="preserve"> Pravidel). V případě, kdy 2 a více Účastníků má stejné příjmení (za stejné příjmení se považuje i do ženského rodu přechýlená varianta tvaru příjmení v mužském rodě) a současně vyplnili do registračního formuláře na Webové stránce stejnou adresu, považují se takoví Účastníci za členy jedné rodiny. Z každé rodiny (ve smyslu předchozí věty) může cenu v Soutěži získat pouze 1 člen; v případě více členů rodiny zapojených do Soutěže se proto cena předá pouze tomu, který zcela splnil podmínky Soutěže, a pokud je splnilo více takových členů jedné rodiny, pak tomu, který provedl svou registraci do Soutěže nejdříve.</w:t>
      </w:r>
    </w:p>
    <w:p w14:paraId="3DA8DD1B" w14:textId="77777777" w:rsidR="00A72975" w:rsidRPr="00E842DC" w:rsidRDefault="00A72975" w:rsidP="00A72975">
      <w:pPr>
        <w:pStyle w:val="ListParagraph"/>
        <w:rPr>
          <w:rFonts w:ascii="Arial" w:hAnsi="Arial" w:cs="Arial"/>
          <w:sz w:val="20"/>
          <w:szCs w:val="20"/>
        </w:rPr>
      </w:pPr>
    </w:p>
    <w:p w14:paraId="1237194C" w14:textId="77777777" w:rsidR="00A72975" w:rsidRPr="00E842DC" w:rsidRDefault="00A72975" w:rsidP="00A72975">
      <w:pPr>
        <w:pStyle w:val="ListParagraph"/>
        <w:widowControl/>
        <w:autoSpaceDE/>
        <w:autoSpaceDN/>
        <w:adjustRightInd/>
        <w:snapToGrid w:val="0"/>
        <w:spacing w:after="240" w:line="276" w:lineRule="auto"/>
        <w:ind w:left="567"/>
        <w:jc w:val="both"/>
        <w:rPr>
          <w:rFonts w:ascii="Arial" w:hAnsi="Arial" w:cs="Arial"/>
          <w:sz w:val="20"/>
          <w:szCs w:val="20"/>
        </w:rPr>
      </w:pPr>
    </w:p>
    <w:p w14:paraId="66D22CD5" w14:textId="77777777" w:rsidR="00A72975" w:rsidRDefault="00A72975" w:rsidP="00A72975">
      <w:pPr>
        <w:pStyle w:val="ListParagraph"/>
        <w:widowControl/>
        <w:numPr>
          <w:ilvl w:val="0"/>
          <w:numId w:val="13"/>
        </w:numPr>
        <w:autoSpaceDE/>
        <w:autoSpaceDN/>
        <w:adjustRightInd/>
        <w:snapToGrid w:val="0"/>
        <w:spacing w:after="240" w:line="276" w:lineRule="auto"/>
        <w:ind w:left="567" w:hanging="567"/>
        <w:jc w:val="both"/>
        <w:rPr>
          <w:rFonts w:ascii="Arial" w:hAnsi="Arial" w:cs="Arial"/>
          <w:sz w:val="20"/>
          <w:szCs w:val="20"/>
        </w:rPr>
      </w:pPr>
      <w:r>
        <w:rPr>
          <w:rFonts w:ascii="Arial" w:hAnsi="Arial" w:cs="Arial"/>
          <w:sz w:val="20"/>
          <w:szCs w:val="20"/>
        </w:rPr>
        <w:t xml:space="preserve">Organizátor má výlučné právo posoudit splnění stanovených podmínek Soutěže jednotlivými Účastníky (viz článek </w:t>
      </w:r>
      <w:r>
        <w:rPr>
          <w:rFonts w:ascii="Arial" w:hAnsi="Arial" w:cs="Arial"/>
          <w:sz w:val="20"/>
          <w:szCs w:val="20"/>
        </w:rPr>
        <w:fldChar w:fldCharType="begin" w:fldLock="1"/>
      </w:r>
      <w:r>
        <w:rPr>
          <w:rFonts w:ascii="Arial" w:hAnsi="Arial" w:cs="Arial"/>
          <w:sz w:val="20"/>
          <w:szCs w:val="20"/>
        </w:rPr>
        <w:instrText xml:space="preserve"> REF _Ref30496403 \r \h  \* MERGEFORMAT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II</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fldLock="1"/>
      </w:r>
      <w:r>
        <w:rPr>
          <w:rFonts w:ascii="Arial" w:hAnsi="Arial" w:cs="Arial"/>
          <w:sz w:val="20"/>
          <w:szCs w:val="20"/>
        </w:rPr>
        <w:instrText xml:space="preserve"> REF _Ref525066509 \r \h  \* MERGEFORMAT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3</w:t>
      </w:r>
      <w:r>
        <w:rPr>
          <w:rFonts w:ascii="Arial" w:hAnsi="Arial" w:cs="Arial"/>
          <w:sz w:val="20"/>
          <w:szCs w:val="20"/>
        </w:rPr>
        <w:fldChar w:fldCharType="end"/>
      </w:r>
      <w:r>
        <w:rPr>
          <w:rFonts w:ascii="Arial" w:hAnsi="Arial" w:cs="Arial"/>
          <w:sz w:val="20"/>
          <w:szCs w:val="20"/>
        </w:rPr>
        <w:t xml:space="preserve"> Pravidel). Organizátor je oprávněn s konečnou platností vyloučit Účastníka v případě, že bude mít podezření, že Účastník dosáhl výsledku v Soutěži podvodným jednáním nebo jiným jednáním, které je v rozporu s dobrými mravy a je způsobilé ovlivnit výsledky Soutěže. Toto rozhodnutí o vyloučení Účastníka je konečné, bez možnosti odvolání.</w:t>
      </w:r>
    </w:p>
    <w:p w14:paraId="280ED85F" w14:textId="77777777" w:rsidR="00A72975" w:rsidRDefault="00A72975" w:rsidP="00A72975">
      <w:pPr>
        <w:pStyle w:val="ListParagraph"/>
        <w:widowControl/>
        <w:autoSpaceDE/>
        <w:autoSpaceDN/>
        <w:adjustRightInd/>
        <w:snapToGrid w:val="0"/>
        <w:spacing w:after="240" w:line="276" w:lineRule="auto"/>
        <w:ind w:left="567"/>
        <w:jc w:val="both"/>
        <w:rPr>
          <w:rFonts w:ascii="Arial" w:hAnsi="Arial" w:cs="Arial"/>
          <w:sz w:val="20"/>
          <w:szCs w:val="20"/>
        </w:rPr>
      </w:pPr>
    </w:p>
    <w:p w14:paraId="5C8F8B0D" w14:textId="77777777" w:rsidR="00A72975" w:rsidRPr="00033AA1" w:rsidRDefault="00A72975" w:rsidP="00A72975">
      <w:pPr>
        <w:pStyle w:val="ListParagraph"/>
        <w:widowControl/>
        <w:numPr>
          <w:ilvl w:val="0"/>
          <w:numId w:val="13"/>
        </w:numPr>
        <w:autoSpaceDE/>
        <w:autoSpaceDN/>
        <w:adjustRightInd/>
        <w:snapToGrid w:val="0"/>
        <w:spacing w:after="240" w:line="276" w:lineRule="auto"/>
        <w:ind w:left="567" w:hanging="567"/>
        <w:jc w:val="both"/>
        <w:rPr>
          <w:rFonts w:ascii="Arial" w:hAnsi="Arial" w:cs="Arial"/>
          <w:sz w:val="20"/>
          <w:szCs w:val="20"/>
        </w:rPr>
      </w:pPr>
      <w:bookmarkStart w:id="8" w:name="_Ref112326863"/>
      <w:r>
        <w:rPr>
          <w:rFonts w:ascii="Arial" w:hAnsi="Arial" w:cs="Arial"/>
          <w:sz w:val="20"/>
          <w:szCs w:val="20"/>
        </w:rPr>
        <w:t>Cenou v Soutěži je:</w:t>
      </w:r>
      <w:bookmarkEnd w:id="8"/>
    </w:p>
    <w:p w14:paraId="09D66A10" w14:textId="77777777" w:rsidR="00A72975" w:rsidRDefault="00A72975" w:rsidP="00A72975">
      <w:pPr>
        <w:pStyle w:val="ListParagraph"/>
        <w:widowControl/>
        <w:autoSpaceDE/>
        <w:autoSpaceDN/>
        <w:adjustRightInd/>
        <w:snapToGrid w:val="0"/>
        <w:spacing w:after="240" w:line="276" w:lineRule="auto"/>
        <w:ind w:left="567"/>
        <w:jc w:val="both"/>
        <w:rPr>
          <w:rFonts w:ascii="Arial" w:hAnsi="Arial" w:cs="Arial"/>
          <w:sz w:val="20"/>
          <w:szCs w:val="20"/>
        </w:rPr>
      </w:pPr>
    </w:p>
    <w:p w14:paraId="01AF905A" w14:textId="77777777" w:rsidR="00A72975" w:rsidRPr="00BA1395" w:rsidRDefault="00A72975" w:rsidP="00A72975">
      <w:pPr>
        <w:pStyle w:val="ListParagraph"/>
        <w:widowControl/>
        <w:numPr>
          <w:ilvl w:val="0"/>
          <w:numId w:val="16"/>
        </w:numPr>
        <w:autoSpaceDE/>
        <w:autoSpaceDN/>
        <w:adjustRightInd/>
        <w:snapToGrid w:val="0"/>
        <w:spacing w:before="120" w:after="120" w:line="276" w:lineRule="auto"/>
        <w:contextualSpacing w:val="0"/>
        <w:jc w:val="both"/>
        <w:rPr>
          <w:rFonts w:ascii="Arial" w:hAnsi="Arial" w:cs="Arial"/>
          <w:sz w:val="20"/>
          <w:szCs w:val="20"/>
        </w:rPr>
      </w:pPr>
      <w:r>
        <w:rPr>
          <w:rFonts w:ascii="Arial" w:hAnsi="Arial" w:cs="Arial"/>
          <w:b/>
          <w:bCs/>
          <w:sz w:val="20"/>
          <w:szCs w:val="20"/>
        </w:rPr>
        <w:t>20</w:t>
      </w:r>
      <w:r w:rsidRPr="006F46D4">
        <w:rPr>
          <w:rFonts w:ascii="Arial" w:hAnsi="Arial" w:cs="Arial"/>
          <w:b/>
          <w:bCs/>
          <w:sz w:val="20"/>
          <w:szCs w:val="20"/>
        </w:rPr>
        <w:t xml:space="preserve">x </w:t>
      </w:r>
      <w:r>
        <w:rPr>
          <w:rFonts w:ascii="Arial" w:hAnsi="Arial" w:cs="Arial"/>
          <w:b/>
          <w:bCs/>
          <w:sz w:val="20"/>
          <w:szCs w:val="20"/>
        </w:rPr>
        <w:t>poukaz na sportovní oblečení</w:t>
      </w:r>
      <w:r w:rsidRPr="00DE550A">
        <w:rPr>
          <w:rFonts w:ascii="Arial" w:hAnsi="Arial" w:cs="Arial"/>
          <w:sz w:val="20"/>
          <w:szCs w:val="20"/>
        </w:rPr>
        <w:t xml:space="preserve"> v hodnotě </w:t>
      </w:r>
      <w:r w:rsidRPr="00DE550A">
        <w:rPr>
          <w:rFonts w:ascii="Arial" w:hAnsi="Arial" w:cs="Arial"/>
          <w:b/>
          <w:bCs/>
          <w:sz w:val="20"/>
          <w:szCs w:val="20"/>
        </w:rPr>
        <w:t>2</w:t>
      </w:r>
      <w:r>
        <w:rPr>
          <w:rFonts w:ascii="Arial" w:hAnsi="Arial" w:cs="Arial"/>
          <w:b/>
          <w:bCs/>
          <w:sz w:val="20"/>
          <w:szCs w:val="20"/>
        </w:rPr>
        <w:t>00</w:t>
      </w:r>
      <w:r w:rsidRPr="00DE550A">
        <w:rPr>
          <w:rFonts w:ascii="Arial" w:hAnsi="Arial" w:cs="Arial"/>
          <w:b/>
          <w:bCs/>
          <w:sz w:val="20"/>
          <w:szCs w:val="20"/>
        </w:rPr>
        <w:t>0 Kč</w:t>
      </w:r>
      <w:r>
        <w:rPr>
          <w:rFonts w:ascii="Arial" w:hAnsi="Arial" w:cs="Arial"/>
          <w:sz w:val="20"/>
          <w:szCs w:val="20"/>
        </w:rPr>
        <w:t xml:space="preserve">, </w:t>
      </w:r>
      <w:r w:rsidRPr="006F46D4">
        <w:rPr>
          <w:rFonts w:ascii="Arial" w:hAnsi="Arial" w:cs="Arial"/>
          <w:sz w:val="20"/>
          <w:szCs w:val="20"/>
        </w:rPr>
        <w:t>tato</w:t>
      </w:r>
      <w:r w:rsidRPr="00E41EF3">
        <w:rPr>
          <w:rFonts w:ascii="Arial" w:hAnsi="Arial" w:cs="Arial"/>
          <w:sz w:val="20"/>
          <w:szCs w:val="20"/>
        </w:rPr>
        <w:t xml:space="preserve"> Cena je nepřenositelná na jinou osobu, než je </w:t>
      </w:r>
      <w:r>
        <w:rPr>
          <w:rFonts w:ascii="Arial" w:hAnsi="Arial" w:cs="Arial"/>
          <w:sz w:val="20"/>
          <w:szCs w:val="20"/>
        </w:rPr>
        <w:t>v</w:t>
      </w:r>
      <w:r w:rsidRPr="00E41EF3">
        <w:rPr>
          <w:rFonts w:ascii="Arial" w:hAnsi="Arial" w:cs="Arial"/>
          <w:sz w:val="20"/>
          <w:szCs w:val="20"/>
        </w:rPr>
        <w:t>ýherce;</w:t>
      </w:r>
      <w:bookmarkStart w:id="9" w:name="_Hlk93757896"/>
      <w:r>
        <w:rPr>
          <w:rFonts w:ascii="Arial" w:hAnsi="Arial" w:cs="Arial"/>
          <w:sz w:val="20"/>
          <w:szCs w:val="20"/>
        </w:rPr>
        <w:t xml:space="preserve"> </w:t>
      </w:r>
      <w:r w:rsidRPr="00BA1395">
        <w:rPr>
          <w:rFonts w:ascii="Arial" w:hAnsi="Arial" w:cs="Arial"/>
          <w:sz w:val="20"/>
          <w:szCs w:val="20"/>
        </w:rPr>
        <w:t>(společně „</w:t>
      </w:r>
      <w:r w:rsidRPr="00BA1395">
        <w:rPr>
          <w:rFonts w:ascii="Arial" w:hAnsi="Arial" w:cs="Arial"/>
          <w:b/>
          <w:sz w:val="20"/>
          <w:szCs w:val="20"/>
        </w:rPr>
        <w:t>Ceny</w:t>
      </w:r>
      <w:r w:rsidRPr="00BA1395">
        <w:rPr>
          <w:rFonts w:ascii="Arial" w:hAnsi="Arial" w:cs="Arial"/>
          <w:sz w:val="20"/>
          <w:szCs w:val="20"/>
        </w:rPr>
        <w:t>“ či jednotlivě jako „</w:t>
      </w:r>
      <w:r w:rsidRPr="00BA1395">
        <w:rPr>
          <w:rFonts w:ascii="Arial" w:hAnsi="Arial" w:cs="Arial"/>
          <w:b/>
          <w:sz w:val="20"/>
          <w:szCs w:val="20"/>
        </w:rPr>
        <w:t>Cena</w:t>
      </w:r>
      <w:r w:rsidRPr="00BA1395">
        <w:rPr>
          <w:rFonts w:ascii="Arial" w:hAnsi="Arial" w:cs="Arial"/>
          <w:sz w:val="20"/>
          <w:szCs w:val="20"/>
        </w:rPr>
        <w:t>“).</w:t>
      </w:r>
    </w:p>
    <w:p w14:paraId="47418A70" w14:textId="77777777" w:rsidR="00A72975" w:rsidRDefault="00A72975" w:rsidP="00A72975">
      <w:pPr>
        <w:pStyle w:val="ListParagraph"/>
        <w:snapToGrid w:val="0"/>
        <w:spacing w:after="240"/>
        <w:ind w:left="927"/>
        <w:jc w:val="both"/>
        <w:rPr>
          <w:rFonts w:ascii="Arial" w:hAnsi="Arial" w:cs="Arial"/>
          <w:sz w:val="20"/>
          <w:szCs w:val="20"/>
        </w:rPr>
      </w:pPr>
    </w:p>
    <w:bookmarkEnd w:id="9"/>
    <w:p w14:paraId="3868B7F1" w14:textId="77777777" w:rsidR="00A72975" w:rsidRDefault="00A72975" w:rsidP="00A72975">
      <w:pPr>
        <w:pStyle w:val="ListParagraph"/>
        <w:widowControl/>
        <w:numPr>
          <w:ilvl w:val="0"/>
          <w:numId w:val="16"/>
        </w:numPr>
        <w:autoSpaceDE/>
        <w:autoSpaceDN/>
        <w:adjustRightInd/>
        <w:snapToGrid w:val="0"/>
        <w:spacing w:after="240" w:line="276" w:lineRule="auto"/>
        <w:jc w:val="both"/>
        <w:rPr>
          <w:rFonts w:ascii="Arial" w:hAnsi="Arial" w:cs="Arial"/>
          <w:sz w:val="20"/>
          <w:szCs w:val="20"/>
        </w:rPr>
      </w:pPr>
      <w:r>
        <w:rPr>
          <w:rFonts w:ascii="Arial" w:hAnsi="Arial" w:cs="Arial"/>
          <w:b/>
          <w:bCs/>
          <w:sz w:val="20"/>
          <w:szCs w:val="20"/>
        </w:rPr>
        <w:t>10</w:t>
      </w:r>
      <w:r w:rsidRPr="00BE0B83">
        <w:rPr>
          <w:rFonts w:ascii="Arial" w:hAnsi="Arial" w:cs="Arial"/>
          <w:b/>
          <w:bCs/>
          <w:sz w:val="20"/>
          <w:szCs w:val="20"/>
        </w:rPr>
        <w:t xml:space="preserve">× balíček o.b.® na příštích </w:t>
      </w:r>
      <w:r>
        <w:rPr>
          <w:rFonts w:ascii="Arial" w:hAnsi="Arial" w:cs="Arial"/>
          <w:b/>
          <w:bCs/>
          <w:sz w:val="20"/>
          <w:szCs w:val="20"/>
        </w:rPr>
        <w:t>12</w:t>
      </w:r>
      <w:r w:rsidRPr="00BE0B83">
        <w:rPr>
          <w:rFonts w:ascii="Arial" w:hAnsi="Arial" w:cs="Arial"/>
          <w:b/>
          <w:bCs/>
          <w:sz w:val="20"/>
          <w:szCs w:val="20"/>
        </w:rPr>
        <w:t xml:space="preserve"> měsíců</w:t>
      </w:r>
      <w:r>
        <w:rPr>
          <w:rFonts w:ascii="Arial" w:hAnsi="Arial" w:cs="Arial"/>
          <w:sz w:val="20"/>
          <w:szCs w:val="20"/>
        </w:rPr>
        <w:t>, a to mix řady o.b.</w:t>
      </w:r>
      <w:r w:rsidRPr="00995A59">
        <w:rPr>
          <w:rFonts w:ascii="Arial" w:hAnsi="Arial" w:cs="Arial"/>
          <w:sz w:val="20"/>
          <w:szCs w:val="20"/>
        </w:rPr>
        <w:t>®</w:t>
      </w:r>
      <w:r>
        <w:rPr>
          <w:rFonts w:ascii="Arial" w:hAnsi="Arial" w:cs="Arial"/>
          <w:sz w:val="20"/>
          <w:szCs w:val="20"/>
        </w:rPr>
        <w:t xml:space="preserve"> ProComfort™, o.b.</w:t>
      </w:r>
      <w:r w:rsidRPr="00995A59">
        <w:rPr>
          <w:rFonts w:ascii="Arial" w:hAnsi="Arial" w:cs="Arial"/>
          <w:sz w:val="20"/>
          <w:szCs w:val="20"/>
        </w:rPr>
        <w:t>®</w:t>
      </w:r>
      <w:r>
        <w:rPr>
          <w:rFonts w:ascii="Arial" w:hAnsi="Arial" w:cs="Arial"/>
          <w:sz w:val="20"/>
          <w:szCs w:val="20"/>
        </w:rPr>
        <w:t xml:space="preserve"> ExtraProtect, o.b.</w:t>
      </w:r>
      <w:r w:rsidRPr="00995A59">
        <w:rPr>
          <w:rFonts w:ascii="Arial" w:hAnsi="Arial" w:cs="Arial"/>
          <w:sz w:val="20"/>
          <w:szCs w:val="20"/>
        </w:rPr>
        <w:t>®</w:t>
      </w:r>
      <w:r>
        <w:rPr>
          <w:rFonts w:ascii="Arial" w:hAnsi="Arial" w:cs="Arial"/>
          <w:sz w:val="20"/>
          <w:szCs w:val="20"/>
        </w:rPr>
        <w:t xml:space="preserve"> Original s celkem minimálně 348 tampony v minimální hodnotě 1.740 Kč </w:t>
      </w:r>
      <w:r w:rsidRPr="00B73DAA">
        <w:rPr>
          <w:rFonts w:ascii="Arial" w:hAnsi="Arial" w:cs="Arial"/>
          <w:sz w:val="20"/>
          <w:szCs w:val="20"/>
        </w:rPr>
        <w:t>(společně „</w:t>
      </w:r>
      <w:r w:rsidRPr="00B73DAA">
        <w:rPr>
          <w:rFonts w:ascii="Arial" w:hAnsi="Arial" w:cs="Arial"/>
          <w:b/>
          <w:sz w:val="20"/>
          <w:szCs w:val="20"/>
        </w:rPr>
        <w:t>Ceny</w:t>
      </w:r>
      <w:r w:rsidRPr="00B73DAA">
        <w:rPr>
          <w:rFonts w:ascii="Arial" w:hAnsi="Arial" w:cs="Arial"/>
          <w:sz w:val="20"/>
          <w:szCs w:val="20"/>
        </w:rPr>
        <w:t>“ či jednotlivě jako „</w:t>
      </w:r>
      <w:r w:rsidRPr="00B73DAA">
        <w:rPr>
          <w:rFonts w:ascii="Arial" w:hAnsi="Arial" w:cs="Arial"/>
          <w:b/>
          <w:sz w:val="20"/>
          <w:szCs w:val="20"/>
        </w:rPr>
        <w:t>Cena</w:t>
      </w:r>
      <w:r w:rsidRPr="00B73DAA">
        <w:rPr>
          <w:rFonts w:ascii="Arial" w:hAnsi="Arial" w:cs="Arial"/>
          <w:sz w:val="20"/>
          <w:szCs w:val="20"/>
        </w:rPr>
        <w:t xml:space="preserve">“). </w:t>
      </w:r>
    </w:p>
    <w:p w14:paraId="24656D72" w14:textId="77777777" w:rsidR="00A72975" w:rsidRPr="005C7B05" w:rsidRDefault="00A72975" w:rsidP="00A72975">
      <w:pPr>
        <w:pStyle w:val="ListParagraph"/>
        <w:snapToGrid w:val="0"/>
        <w:spacing w:after="240"/>
        <w:ind w:left="927"/>
        <w:jc w:val="both"/>
        <w:rPr>
          <w:rFonts w:ascii="Arial" w:hAnsi="Arial" w:cs="Arial"/>
          <w:sz w:val="20"/>
          <w:szCs w:val="20"/>
        </w:rPr>
      </w:pPr>
    </w:p>
    <w:p w14:paraId="62248089" w14:textId="77777777" w:rsidR="00A72975" w:rsidRPr="00E842DC" w:rsidRDefault="00A72975" w:rsidP="00A72975">
      <w:pPr>
        <w:pStyle w:val="ListParagraph"/>
        <w:snapToGrid w:val="0"/>
        <w:spacing w:after="240"/>
        <w:ind w:left="927"/>
        <w:jc w:val="both"/>
        <w:rPr>
          <w:rFonts w:ascii="Arial" w:hAnsi="Arial" w:cs="Arial"/>
          <w:sz w:val="20"/>
          <w:szCs w:val="20"/>
        </w:rPr>
      </w:pPr>
    </w:p>
    <w:p w14:paraId="2D63E49B" w14:textId="77777777" w:rsidR="00A72975" w:rsidRDefault="00A72975" w:rsidP="00A72975">
      <w:pPr>
        <w:pStyle w:val="ListParagraph"/>
        <w:widowControl/>
        <w:numPr>
          <w:ilvl w:val="0"/>
          <w:numId w:val="13"/>
        </w:numPr>
        <w:autoSpaceDE/>
        <w:autoSpaceDN/>
        <w:adjustRightInd/>
        <w:snapToGrid w:val="0"/>
        <w:spacing w:after="240" w:line="276" w:lineRule="auto"/>
        <w:ind w:left="567" w:hanging="567"/>
        <w:jc w:val="both"/>
        <w:rPr>
          <w:rFonts w:ascii="Arial" w:hAnsi="Arial" w:cs="Arial"/>
          <w:sz w:val="20"/>
          <w:szCs w:val="20"/>
        </w:rPr>
      </w:pPr>
      <w:r>
        <w:rPr>
          <w:rFonts w:ascii="Arial" w:hAnsi="Arial" w:cs="Arial"/>
          <w:sz w:val="20"/>
          <w:szCs w:val="20"/>
        </w:rPr>
        <w:t>Celkový počet Cen v </w:t>
      </w:r>
      <w:r w:rsidRPr="006F46D4">
        <w:rPr>
          <w:rFonts w:ascii="Arial" w:hAnsi="Arial" w:cs="Arial"/>
          <w:sz w:val="20"/>
          <w:szCs w:val="20"/>
        </w:rPr>
        <w:t xml:space="preserve">Soutěži je </w:t>
      </w:r>
      <w:r>
        <w:rPr>
          <w:rFonts w:ascii="Arial" w:hAnsi="Arial" w:cs="Arial"/>
          <w:sz w:val="20"/>
          <w:szCs w:val="20"/>
        </w:rPr>
        <w:t>30</w:t>
      </w:r>
      <w:r w:rsidRPr="006F46D4">
        <w:rPr>
          <w:rFonts w:ascii="Arial" w:hAnsi="Arial" w:cs="Arial"/>
          <w:sz w:val="20"/>
          <w:szCs w:val="20"/>
        </w:rPr>
        <w:t>. Cenu</w:t>
      </w:r>
      <w:r>
        <w:rPr>
          <w:rFonts w:ascii="Arial" w:hAnsi="Arial" w:cs="Arial"/>
          <w:sz w:val="20"/>
          <w:szCs w:val="20"/>
        </w:rPr>
        <w:t xml:space="preserve"> můžou získat 30 Účastníků („</w:t>
      </w:r>
      <w:r>
        <w:rPr>
          <w:rFonts w:ascii="Arial" w:hAnsi="Arial" w:cs="Arial"/>
          <w:b/>
          <w:bCs/>
          <w:sz w:val="20"/>
          <w:szCs w:val="20"/>
        </w:rPr>
        <w:t>Výherce</w:t>
      </w:r>
      <w:r>
        <w:rPr>
          <w:rFonts w:ascii="Arial" w:hAnsi="Arial" w:cs="Arial"/>
          <w:sz w:val="20"/>
          <w:szCs w:val="20"/>
        </w:rPr>
        <w:t>“ či společně jako „</w:t>
      </w:r>
      <w:r>
        <w:rPr>
          <w:rFonts w:ascii="Arial" w:hAnsi="Arial" w:cs="Arial"/>
          <w:b/>
          <w:bCs/>
          <w:sz w:val="20"/>
          <w:szCs w:val="20"/>
        </w:rPr>
        <w:t>Výherc</w:t>
      </w:r>
      <w:r>
        <w:rPr>
          <w:rFonts w:ascii="Arial" w:hAnsi="Arial" w:cs="Arial"/>
          <w:sz w:val="20"/>
          <w:szCs w:val="20"/>
        </w:rPr>
        <w:t>i“).</w:t>
      </w:r>
    </w:p>
    <w:p w14:paraId="6C45EA2B" w14:textId="77777777" w:rsidR="00A72975" w:rsidRPr="004E57BA" w:rsidRDefault="00A72975" w:rsidP="00A72975">
      <w:pPr>
        <w:pStyle w:val="ListParagraph"/>
        <w:widowControl/>
        <w:autoSpaceDE/>
        <w:autoSpaceDN/>
        <w:adjustRightInd/>
        <w:snapToGrid w:val="0"/>
        <w:spacing w:after="240" w:line="276" w:lineRule="auto"/>
        <w:ind w:left="567"/>
        <w:jc w:val="both"/>
      </w:pPr>
    </w:p>
    <w:p w14:paraId="513567FC" w14:textId="77777777" w:rsidR="00A72975" w:rsidRPr="004E57BA" w:rsidRDefault="00A72975" w:rsidP="00A72975">
      <w:pPr>
        <w:pStyle w:val="ListParagraph"/>
        <w:widowControl/>
        <w:numPr>
          <w:ilvl w:val="0"/>
          <w:numId w:val="13"/>
        </w:numPr>
        <w:autoSpaceDE/>
        <w:autoSpaceDN/>
        <w:adjustRightInd/>
        <w:snapToGrid w:val="0"/>
        <w:spacing w:before="120" w:after="120" w:line="276" w:lineRule="auto"/>
        <w:ind w:left="567" w:hanging="567"/>
        <w:contextualSpacing w:val="0"/>
        <w:jc w:val="both"/>
        <w:rPr>
          <w:rFonts w:ascii="Arial" w:hAnsi="Arial" w:cs="Arial"/>
          <w:sz w:val="20"/>
          <w:szCs w:val="20"/>
        </w:rPr>
      </w:pPr>
      <w:r>
        <w:rPr>
          <w:rFonts w:ascii="Arial" w:hAnsi="Arial" w:cs="Arial"/>
          <w:sz w:val="20"/>
          <w:szCs w:val="20"/>
        </w:rPr>
        <w:t xml:space="preserve">Výherci budou určeni losováním. </w:t>
      </w:r>
    </w:p>
    <w:p w14:paraId="08E30BD6" w14:textId="77777777" w:rsidR="00A72975" w:rsidRPr="004E57BA" w:rsidRDefault="00A72975" w:rsidP="00A72975">
      <w:pPr>
        <w:pStyle w:val="ListParagraph"/>
        <w:widowControl/>
        <w:numPr>
          <w:ilvl w:val="0"/>
          <w:numId w:val="13"/>
        </w:numPr>
        <w:autoSpaceDE/>
        <w:autoSpaceDN/>
        <w:adjustRightInd/>
        <w:snapToGrid w:val="0"/>
        <w:spacing w:before="120" w:after="120" w:line="276" w:lineRule="auto"/>
        <w:ind w:left="567" w:hanging="567"/>
        <w:contextualSpacing w:val="0"/>
        <w:jc w:val="both"/>
        <w:rPr>
          <w:rFonts w:ascii="Arial" w:hAnsi="Arial" w:cs="Arial"/>
          <w:sz w:val="20"/>
          <w:szCs w:val="20"/>
        </w:rPr>
      </w:pPr>
      <w:r>
        <w:rPr>
          <w:rFonts w:ascii="Arial" w:hAnsi="Arial" w:cs="Arial"/>
          <w:sz w:val="20"/>
          <w:szCs w:val="20"/>
        </w:rPr>
        <w:t xml:space="preserve">Losování proběhne ve lhůtě do 5 pracovních dnů po skončení Doby konání Soutěže. Losování Výherců proběhne prostřednictvím programu určeného pro nezávislé losování. Losováno bude vždy výhradně z Účastníků, kteří splnili veškeré podmínky Soutěže a Pravidel. </w:t>
      </w:r>
    </w:p>
    <w:p w14:paraId="0949C9B1" w14:textId="77777777" w:rsidR="00A72975" w:rsidRPr="004E57BA" w:rsidRDefault="00A72975" w:rsidP="00A72975">
      <w:pPr>
        <w:pStyle w:val="ListParagraph"/>
        <w:widowControl/>
        <w:numPr>
          <w:ilvl w:val="0"/>
          <w:numId w:val="13"/>
        </w:numPr>
        <w:autoSpaceDE/>
        <w:autoSpaceDN/>
        <w:adjustRightInd/>
        <w:snapToGrid w:val="0"/>
        <w:spacing w:before="120" w:after="120" w:line="276" w:lineRule="auto"/>
        <w:ind w:left="567" w:hanging="567"/>
        <w:contextualSpacing w:val="0"/>
        <w:jc w:val="both"/>
        <w:rPr>
          <w:rFonts w:ascii="Arial" w:hAnsi="Arial" w:cs="Arial"/>
          <w:sz w:val="20"/>
          <w:szCs w:val="20"/>
        </w:rPr>
      </w:pPr>
      <w:r>
        <w:rPr>
          <w:rFonts w:ascii="Arial" w:hAnsi="Arial" w:cs="Arial"/>
          <w:sz w:val="20"/>
          <w:szCs w:val="20"/>
        </w:rPr>
        <w:t>V případě, že se do Soutěže nezapojí dostatečný počet Účastníků nebo dostatečný počet Účastníků nesplní podmínky pro zisk Cen v Soutěži (a některé nebo všechny do Soutěže vložené Ceny tak nebudou moci být uděleny), případně některý z Výherců odmítne Cenu převzít, propadají nerozdělené Ceny ve prospěch Pořadatele, který je oprávněn rozhodnout o jejich dalším užití.</w:t>
      </w:r>
    </w:p>
    <w:p w14:paraId="6ECB4093" w14:textId="77777777" w:rsidR="00A72975" w:rsidRPr="00B335E6" w:rsidRDefault="00A72975" w:rsidP="00A72975">
      <w:pPr>
        <w:pStyle w:val="ListParagraph"/>
        <w:widowControl/>
        <w:numPr>
          <w:ilvl w:val="0"/>
          <w:numId w:val="13"/>
        </w:numPr>
        <w:autoSpaceDE/>
        <w:autoSpaceDN/>
        <w:adjustRightInd/>
        <w:snapToGrid w:val="0"/>
        <w:spacing w:before="120" w:after="120" w:line="276" w:lineRule="auto"/>
        <w:ind w:left="567" w:hanging="567"/>
        <w:contextualSpacing w:val="0"/>
        <w:jc w:val="both"/>
      </w:pPr>
      <w:r w:rsidRPr="00B335E6">
        <w:rPr>
          <w:rFonts w:ascii="Arial" w:hAnsi="Arial" w:cs="Arial"/>
          <w:sz w:val="20"/>
          <w:szCs w:val="20"/>
        </w:rPr>
        <w:t xml:space="preserve">Seznam Výherců bude zveřejněn na </w:t>
      </w:r>
      <w:r w:rsidRPr="004E29C7">
        <w:rPr>
          <w:rFonts w:ascii="Arial" w:hAnsi="Arial" w:cs="Arial"/>
          <w:sz w:val="20"/>
          <w:szCs w:val="20"/>
        </w:rPr>
        <w:t xml:space="preserve">Webových stránkách nejpozději </w:t>
      </w:r>
      <w:r w:rsidRPr="006F46D4">
        <w:rPr>
          <w:rFonts w:ascii="Arial" w:hAnsi="Arial" w:cs="Arial"/>
          <w:sz w:val="20"/>
          <w:szCs w:val="20"/>
        </w:rPr>
        <w:t xml:space="preserve">dne </w:t>
      </w:r>
      <w:r>
        <w:rPr>
          <w:rFonts w:ascii="Arial" w:hAnsi="Arial" w:cs="Arial"/>
          <w:sz w:val="20"/>
          <w:szCs w:val="20"/>
        </w:rPr>
        <w:t>5.4</w:t>
      </w:r>
      <w:r w:rsidRPr="006F46D4">
        <w:rPr>
          <w:rFonts w:ascii="Arial" w:hAnsi="Arial" w:cs="Arial"/>
          <w:sz w:val="20"/>
          <w:szCs w:val="20"/>
        </w:rPr>
        <w:t>.202</w:t>
      </w:r>
      <w:r>
        <w:rPr>
          <w:rFonts w:ascii="Arial" w:hAnsi="Arial" w:cs="Arial"/>
          <w:sz w:val="20"/>
          <w:szCs w:val="20"/>
        </w:rPr>
        <w:t xml:space="preserve">4. </w:t>
      </w:r>
      <w:r w:rsidRPr="006F46D4">
        <w:rPr>
          <w:rFonts w:ascii="Arial" w:hAnsi="Arial" w:cs="Arial"/>
          <w:sz w:val="20"/>
          <w:szCs w:val="20"/>
        </w:rPr>
        <w:t>Výherci</w:t>
      </w:r>
      <w:r w:rsidRPr="004E29C7">
        <w:rPr>
          <w:rFonts w:ascii="Arial" w:hAnsi="Arial" w:cs="Arial"/>
          <w:sz w:val="20"/>
          <w:szCs w:val="20"/>
        </w:rPr>
        <w:t xml:space="preserve"> budou rovněž informováni o výhře Organizátorem formou e-mailu zaslaného na e-mailovou adresu uvedenou Účastníkem v registračním formuláři, přičemž každý Výherce Cen musí do sedmi (7) dnů od oznámení o výhře potvrdit svůj zájem o Cenu, jinak nárok Výherce na Cenu zaniká a jeho Cena bez náhrady propadá Pořadateli. Propadlou Cenu Pořadatel dle své úvahy případně</w:t>
      </w:r>
      <w:r w:rsidRPr="00B335E6">
        <w:rPr>
          <w:rFonts w:ascii="Arial" w:hAnsi="Arial" w:cs="Arial"/>
          <w:sz w:val="20"/>
          <w:szCs w:val="20"/>
        </w:rPr>
        <w:t xml:space="preserve"> vydá dodatečně vylosovaným náhradníkům nebo </w:t>
      </w:r>
      <w:r>
        <w:rPr>
          <w:rFonts w:ascii="Arial" w:hAnsi="Arial" w:cs="Arial"/>
          <w:sz w:val="20"/>
          <w:szCs w:val="20"/>
        </w:rPr>
        <w:t xml:space="preserve">Cenu </w:t>
      </w:r>
      <w:r w:rsidRPr="00B335E6">
        <w:rPr>
          <w:rFonts w:ascii="Arial" w:hAnsi="Arial" w:cs="Arial"/>
          <w:sz w:val="20"/>
          <w:szCs w:val="20"/>
        </w:rPr>
        <w:t xml:space="preserve">použije k jiným účelům. </w:t>
      </w:r>
      <w:r>
        <w:rPr>
          <w:rFonts w:ascii="Arial" w:hAnsi="Arial" w:cs="Arial"/>
          <w:sz w:val="20"/>
          <w:szCs w:val="20"/>
        </w:rPr>
        <w:t>Účastníci</w:t>
      </w:r>
      <w:r w:rsidRPr="00B335E6">
        <w:rPr>
          <w:rFonts w:ascii="Arial" w:hAnsi="Arial" w:cs="Arial"/>
          <w:sz w:val="20"/>
          <w:szCs w:val="20"/>
        </w:rPr>
        <w:t>, kteří nezískali</w:t>
      </w:r>
      <w:r>
        <w:rPr>
          <w:rFonts w:ascii="Arial" w:hAnsi="Arial" w:cs="Arial"/>
          <w:sz w:val="20"/>
          <w:szCs w:val="20"/>
        </w:rPr>
        <w:t xml:space="preserve"> Cenu</w:t>
      </w:r>
      <w:r w:rsidRPr="00B335E6">
        <w:rPr>
          <w:rFonts w:ascii="Arial" w:hAnsi="Arial" w:cs="Arial"/>
          <w:sz w:val="20"/>
          <w:szCs w:val="20"/>
        </w:rPr>
        <w:t>, nebudou nijak vyrozuměni.</w:t>
      </w:r>
    </w:p>
    <w:p w14:paraId="067926DD" w14:textId="77777777" w:rsidR="00A72975" w:rsidRPr="006E2F80" w:rsidRDefault="00A72975" w:rsidP="00A72975">
      <w:pPr>
        <w:pStyle w:val="ListParagraph"/>
        <w:widowControl/>
        <w:numPr>
          <w:ilvl w:val="0"/>
          <w:numId w:val="13"/>
        </w:numPr>
        <w:autoSpaceDE/>
        <w:autoSpaceDN/>
        <w:adjustRightInd/>
        <w:snapToGrid w:val="0"/>
        <w:spacing w:before="120" w:after="120" w:line="276" w:lineRule="auto"/>
        <w:ind w:left="567" w:hanging="567"/>
        <w:contextualSpacing w:val="0"/>
        <w:jc w:val="both"/>
        <w:rPr>
          <w:rFonts w:ascii="Arial" w:hAnsi="Arial" w:cs="Arial"/>
          <w:sz w:val="20"/>
          <w:szCs w:val="20"/>
        </w:rPr>
      </w:pPr>
      <w:r>
        <w:rPr>
          <w:rFonts w:ascii="Arial" w:hAnsi="Arial" w:cs="Arial"/>
          <w:sz w:val="20"/>
          <w:szCs w:val="20"/>
        </w:rPr>
        <w:t xml:space="preserve">Výherci jsou povinni doručit Organizátorovi scan Dokladu o koupi registrované s výherním Soutěžním nákupem na e-mailovou adresu: </w:t>
      </w:r>
      <w:hyperlink r:id="rId6" w:history="1">
        <w:r>
          <w:rPr>
            <w:rStyle w:val="Hyperlink"/>
          </w:rPr>
          <w:t>souteze@beewellpromotion.cz</w:t>
        </w:r>
      </w:hyperlink>
      <w:r>
        <w:rPr>
          <w:rFonts w:ascii="Arial" w:hAnsi="Arial" w:cs="Arial"/>
          <w:sz w:val="20"/>
          <w:szCs w:val="20"/>
        </w:rPr>
        <w:t xml:space="preserve"> nebo originál (či ověřenou kopií) Dokladu o koupy na adresu: BEE WELL PROMOTION s.r.o., </w:t>
      </w:r>
      <w:r w:rsidRPr="00E31E6C">
        <w:rPr>
          <w:rFonts w:ascii="Arial" w:hAnsi="Arial" w:cs="Arial"/>
          <w:sz w:val="20"/>
          <w:szCs w:val="20"/>
        </w:rPr>
        <w:t>Královická 544/8, Brandýs nad Labem</w:t>
      </w:r>
      <w:r>
        <w:rPr>
          <w:rFonts w:ascii="Arial" w:hAnsi="Arial" w:cs="Arial"/>
          <w:sz w:val="20"/>
          <w:szCs w:val="20"/>
        </w:rPr>
        <w:t>, PSČ 250 01 , a to nejpozději do 19.4</w:t>
      </w:r>
      <w:r w:rsidRPr="006E2F80">
        <w:rPr>
          <w:rFonts w:ascii="Arial" w:hAnsi="Arial" w:cs="Arial"/>
          <w:sz w:val="20"/>
          <w:szCs w:val="20"/>
        </w:rPr>
        <w:t>.2024. Pokud nebude Doklad o koupi doručena v uvedeném termínu, nebo z ní nebude možné ověřit uskutečnění Soutěžního nákupu dle těchto Pravidel, ztrácí Účastník nárok na Cenu a ta propadá ve prospěch Pořadatele, který je oprávněn rozhodnout o jejím dalším užití.</w:t>
      </w:r>
    </w:p>
    <w:p w14:paraId="70D4AFA5" w14:textId="77777777" w:rsidR="00A72975" w:rsidRPr="006F46D4" w:rsidRDefault="00A72975" w:rsidP="00A72975">
      <w:pPr>
        <w:pStyle w:val="ListParagraph"/>
        <w:widowControl/>
        <w:numPr>
          <w:ilvl w:val="0"/>
          <w:numId w:val="9"/>
        </w:numPr>
        <w:autoSpaceDE/>
        <w:autoSpaceDN/>
        <w:adjustRightInd/>
        <w:snapToGrid w:val="0"/>
        <w:spacing w:after="240" w:line="276" w:lineRule="auto"/>
        <w:ind w:left="567" w:hanging="567"/>
        <w:contextualSpacing w:val="0"/>
        <w:jc w:val="both"/>
        <w:rPr>
          <w:rFonts w:ascii="Arial" w:hAnsi="Arial" w:cs="Arial"/>
          <w:sz w:val="20"/>
          <w:szCs w:val="20"/>
        </w:rPr>
      </w:pPr>
      <w:r>
        <w:rPr>
          <w:rFonts w:ascii="Arial" w:hAnsi="Arial" w:cs="Arial"/>
          <w:sz w:val="20"/>
          <w:szCs w:val="20"/>
        </w:rPr>
        <w:t xml:space="preserve">Ceny </w:t>
      </w:r>
      <w:r w:rsidRPr="00EF7C49">
        <w:rPr>
          <w:rFonts w:ascii="Arial" w:hAnsi="Arial" w:cs="Arial"/>
          <w:sz w:val="20"/>
          <w:szCs w:val="20"/>
        </w:rPr>
        <w:t xml:space="preserve">budou </w:t>
      </w:r>
      <w:r w:rsidRPr="006F46D4">
        <w:rPr>
          <w:rFonts w:ascii="Arial" w:hAnsi="Arial" w:cs="Arial"/>
          <w:sz w:val="20"/>
          <w:szCs w:val="20"/>
        </w:rPr>
        <w:t>Výhercům zaslány nejpozději</w:t>
      </w:r>
      <w:r>
        <w:rPr>
          <w:rFonts w:ascii="Arial" w:hAnsi="Arial" w:cs="Arial"/>
          <w:sz w:val="20"/>
          <w:szCs w:val="20"/>
        </w:rPr>
        <w:t xml:space="preserve"> do 3.5.2024, a to prostřednictvím </w:t>
      </w:r>
      <w:r w:rsidRPr="00C92E4F">
        <w:rPr>
          <w:rFonts w:ascii="Arial" w:hAnsi="Arial" w:cs="Arial"/>
          <w:sz w:val="20"/>
          <w:szCs w:val="20"/>
        </w:rPr>
        <w:t>provozovatele poštovních služeb na doručovací adresu na území České republiky, kterou uvedli v rámci registrace do Soutěže.</w:t>
      </w:r>
    </w:p>
    <w:p w14:paraId="2A633219" w14:textId="77777777" w:rsidR="00A72975" w:rsidRDefault="00A72975" w:rsidP="00A72975">
      <w:pPr>
        <w:pStyle w:val="ListParagraph"/>
        <w:widowControl/>
        <w:numPr>
          <w:ilvl w:val="0"/>
          <w:numId w:val="13"/>
        </w:numPr>
        <w:autoSpaceDE/>
        <w:autoSpaceDN/>
        <w:adjustRightInd/>
        <w:snapToGrid w:val="0"/>
        <w:spacing w:before="120" w:after="120"/>
        <w:ind w:left="567" w:hanging="567"/>
        <w:contextualSpacing w:val="0"/>
        <w:jc w:val="both"/>
        <w:rPr>
          <w:rFonts w:ascii="Arial" w:hAnsi="Arial" w:cs="Arial"/>
          <w:sz w:val="20"/>
          <w:szCs w:val="20"/>
        </w:rPr>
      </w:pPr>
      <w:r>
        <w:rPr>
          <w:rFonts w:ascii="Arial" w:hAnsi="Arial" w:cs="Arial"/>
          <w:sz w:val="20"/>
          <w:szCs w:val="20"/>
        </w:rPr>
        <w:t xml:space="preserve">Pořadatel ani Organizátor nenesou odpovědnost za uvedení nesprávné e-mailové či doručovací adresy či jiné chyby v registračním formuláři. </w:t>
      </w:r>
    </w:p>
    <w:p w14:paraId="3A85A4F3" w14:textId="77777777" w:rsidR="00A72975" w:rsidRDefault="00A72975" w:rsidP="00A72975">
      <w:pPr>
        <w:pStyle w:val="ListParagraph"/>
        <w:widowControl/>
        <w:autoSpaceDE/>
        <w:autoSpaceDN/>
        <w:adjustRightInd/>
        <w:snapToGrid w:val="0"/>
        <w:spacing w:after="240" w:line="276" w:lineRule="auto"/>
        <w:ind w:left="567"/>
        <w:jc w:val="both"/>
        <w:rPr>
          <w:rFonts w:ascii="Arial" w:hAnsi="Arial" w:cs="Arial"/>
          <w:sz w:val="20"/>
          <w:szCs w:val="20"/>
        </w:rPr>
      </w:pPr>
    </w:p>
    <w:p w14:paraId="3415DD23" w14:textId="77777777" w:rsidR="00A72975" w:rsidRDefault="00A72975" w:rsidP="00A72975">
      <w:pPr>
        <w:pStyle w:val="ListParagraph"/>
        <w:widowControl/>
        <w:numPr>
          <w:ilvl w:val="0"/>
          <w:numId w:val="10"/>
        </w:numPr>
        <w:autoSpaceDE/>
        <w:autoSpaceDN/>
        <w:adjustRightInd/>
        <w:spacing w:after="240" w:line="276" w:lineRule="auto"/>
        <w:ind w:left="567" w:hanging="567"/>
        <w:jc w:val="both"/>
        <w:rPr>
          <w:rFonts w:ascii="Arial" w:hAnsi="Arial" w:cs="Arial"/>
          <w:b/>
          <w:sz w:val="20"/>
          <w:szCs w:val="20"/>
        </w:rPr>
      </w:pPr>
      <w:r w:rsidRPr="00734193">
        <w:rPr>
          <w:rFonts w:ascii="Arial" w:hAnsi="Arial" w:cs="Arial"/>
          <w:b/>
          <w:sz w:val="20"/>
          <w:szCs w:val="20"/>
        </w:rPr>
        <w:t>Ochrana osobních údajů</w:t>
      </w:r>
    </w:p>
    <w:p w14:paraId="45D15FE8" w14:textId="77777777" w:rsidR="00A72975" w:rsidRPr="00195BA5" w:rsidRDefault="00A72975" w:rsidP="00A72975">
      <w:pPr>
        <w:pStyle w:val="ListParagraph"/>
        <w:widowControl/>
        <w:autoSpaceDE/>
        <w:autoSpaceDN/>
        <w:adjustRightInd/>
        <w:spacing w:after="240" w:line="276" w:lineRule="auto"/>
        <w:ind w:left="567"/>
        <w:jc w:val="both"/>
        <w:rPr>
          <w:rFonts w:ascii="Arial" w:hAnsi="Arial" w:cs="Arial"/>
          <w:b/>
          <w:sz w:val="20"/>
          <w:szCs w:val="20"/>
        </w:rPr>
      </w:pPr>
    </w:p>
    <w:p w14:paraId="0C59191B" w14:textId="77777777" w:rsidR="00A72975" w:rsidRPr="00195BA5" w:rsidRDefault="00A72975" w:rsidP="00A72975">
      <w:pPr>
        <w:pStyle w:val="ListParagraph"/>
        <w:widowControl/>
        <w:numPr>
          <w:ilvl w:val="0"/>
          <w:numId w:val="14"/>
        </w:numPr>
        <w:autoSpaceDE/>
        <w:autoSpaceDN/>
        <w:adjustRightInd/>
        <w:spacing w:after="240" w:line="276" w:lineRule="auto"/>
        <w:jc w:val="both"/>
        <w:rPr>
          <w:rFonts w:ascii="Arial" w:hAnsi="Arial" w:cs="Arial"/>
          <w:sz w:val="20"/>
          <w:szCs w:val="20"/>
        </w:rPr>
      </w:pPr>
      <w:r w:rsidRPr="00195BA5">
        <w:rPr>
          <w:rFonts w:ascii="Arial" w:hAnsi="Arial" w:cs="Arial"/>
          <w:sz w:val="20"/>
          <w:szCs w:val="20"/>
        </w:rPr>
        <w:t>Účastí v Soutěži Účastník bere na vědomí, že společnost J</w:t>
      </w:r>
      <w:r>
        <w:rPr>
          <w:rFonts w:ascii="Arial" w:hAnsi="Arial" w:cs="Arial"/>
          <w:sz w:val="20"/>
          <w:szCs w:val="20"/>
        </w:rPr>
        <w:t>NTL Consumer Health (Czech Republic)</w:t>
      </w:r>
      <w:r w:rsidRPr="00195BA5">
        <w:rPr>
          <w:rFonts w:ascii="Arial" w:hAnsi="Arial" w:cs="Arial"/>
          <w:sz w:val="20"/>
          <w:szCs w:val="20"/>
        </w:rPr>
        <w:t xml:space="preserve"> s.r.o., Praha 5, Walterovo náměstí 329/1, 158 00, IČO: </w:t>
      </w:r>
      <w:r>
        <w:rPr>
          <w:rFonts w:ascii="Arial" w:hAnsi="Arial" w:cs="Arial"/>
          <w:sz w:val="20"/>
          <w:szCs w:val="20"/>
        </w:rPr>
        <w:t>117 41 902</w:t>
      </w:r>
      <w:r w:rsidRPr="00195BA5">
        <w:rPr>
          <w:rFonts w:ascii="Arial" w:hAnsi="Arial" w:cs="Arial"/>
          <w:sz w:val="20"/>
          <w:szCs w:val="20"/>
        </w:rPr>
        <w:t xml:space="preserve">, je, jakožto správce osobních údajů, oprávněna jeho osobní údaje v rozsahu uvedeném výše (viz čl. </w:t>
      </w:r>
      <w:r w:rsidRPr="00195BA5">
        <w:rPr>
          <w:rFonts w:ascii="Arial" w:hAnsi="Arial" w:cs="Arial"/>
          <w:sz w:val="20"/>
          <w:szCs w:val="20"/>
        </w:rPr>
        <w:fldChar w:fldCharType="begin" w:fldLock="1"/>
      </w:r>
      <w:r w:rsidRPr="00195BA5">
        <w:rPr>
          <w:rFonts w:ascii="Arial" w:hAnsi="Arial" w:cs="Arial"/>
          <w:sz w:val="20"/>
          <w:szCs w:val="20"/>
        </w:rPr>
        <w:instrText xml:space="preserve"> REF _Ref30520367 \r \h  \* MERGEFORMAT </w:instrText>
      </w:r>
      <w:r w:rsidRPr="00195BA5">
        <w:rPr>
          <w:rFonts w:ascii="Arial" w:hAnsi="Arial" w:cs="Arial"/>
          <w:sz w:val="20"/>
          <w:szCs w:val="20"/>
        </w:rPr>
      </w:r>
      <w:r w:rsidRPr="00195BA5">
        <w:rPr>
          <w:rFonts w:ascii="Arial" w:hAnsi="Arial" w:cs="Arial"/>
          <w:sz w:val="20"/>
          <w:szCs w:val="20"/>
        </w:rPr>
        <w:fldChar w:fldCharType="separate"/>
      </w:r>
      <w:r w:rsidRPr="00195BA5">
        <w:rPr>
          <w:rFonts w:ascii="Arial" w:hAnsi="Arial" w:cs="Arial"/>
          <w:sz w:val="20"/>
          <w:szCs w:val="20"/>
        </w:rPr>
        <w:t>III</w:t>
      </w:r>
      <w:r w:rsidRPr="00195BA5">
        <w:rPr>
          <w:rFonts w:ascii="Arial" w:hAnsi="Arial" w:cs="Arial"/>
          <w:sz w:val="20"/>
          <w:szCs w:val="20"/>
        </w:rPr>
        <w:fldChar w:fldCharType="end"/>
      </w:r>
      <w:r w:rsidRPr="00195BA5">
        <w:rPr>
          <w:rFonts w:ascii="Arial" w:hAnsi="Arial" w:cs="Arial"/>
          <w:sz w:val="20"/>
          <w:szCs w:val="20"/>
        </w:rPr>
        <w:t>.</w:t>
      </w:r>
      <w:r w:rsidRPr="00195BA5">
        <w:rPr>
          <w:rFonts w:ascii="Arial" w:hAnsi="Arial" w:cs="Arial"/>
          <w:sz w:val="20"/>
          <w:szCs w:val="20"/>
        </w:rPr>
        <w:fldChar w:fldCharType="begin" w:fldLock="1"/>
      </w:r>
      <w:r w:rsidRPr="00195BA5">
        <w:rPr>
          <w:rFonts w:ascii="Arial" w:hAnsi="Arial" w:cs="Arial"/>
          <w:sz w:val="20"/>
          <w:szCs w:val="20"/>
        </w:rPr>
        <w:instrText xml:space="preserve"> REF _Ref30496168 \r \h  \* MERGEFORMAT </w:instrText>
      </w:r>
      <w:r w:rsidRPr="00195BA5">
        <w:rPr>
          <w:rFonts w:ascii="Arial" w:hAnsi="Arial" w:cs="Arial"/>
          <w:sz w:val="20"/>
          <w:szCs w:val="20"/>
        </w:rPr>
      </w:r>
      <w:r w:rsidRPr="00195BA5">
        <w:rPr>
          <w:rFonts w:ascii="Arial" w:hAnsi="Arial" w:cs="Arial"/>
          <w:sz w:val="20"/>
          <w:szCs w:val="20"/>
        </w:rPr>
        <w:fldChar w:fldCharType="separate"/>
      </w:r>
      <w:r w:rsidRPr="00195BA5">
        <w:rPr>
          <w:rFonts w:ascii="Arial" w:hAnsi="Arial" w:cs="Arial"/>
          <w:sz w:val="20"/>
          <w:szCs w:val="20"/>
        </w:rPr>
        <w:t>1</w:t>
      </w:r>
      <w:r w:rsidRPr="00195BA5">
        <w:rPr>
          <w:rFonts w:ascii="Arial" w:hAnsi="Arial" w:cs="Arial"/>
          <w:sz w:val="20"/>
          <w:szCs w:val="20"/>
        </w:rPr>
        <w:fldChar w:fldCharType="end"/>
      </w:r>
      <w:r w:rsidRPr="00195BA5">
        <w:rPr>
          <w:rFonts w:ascii="Arial" w:hAnsi="Arial" w:cs="Arial"/>
          <w:sz w:val="20"/>
          <w:szCs w:val="20"/>
        </w:rPr>
        <w:t xml:space="preserve"> Pravidel), případně dalších údajů sdělených Pořadateli, zpracovávat pro účely účasti v Soutěži (čl. 6 odst. 1 písm. b) nařízení Evropského parlamentu a Rady (EU) 2016/679), a to na dobu nezbytnou pro uspořádání Soutěže a případnou kontrolu ze strany veřejnoprávních orgánů. Organizátor je ve vztahu k osobním údajům Účastníků zpracovatelem Pořadatele. </w:t>
      </w:r>
    </w:p>
    <w:p w14:paraId="5124E1C5" w14:textId="77777777" w:rsidR="00A72975" w:rsidRDefault="00A72975" w:rsidP="00A72975">
      <w:pPr>
        <w:pStyle w:val="ListParagraph"/>
        <w:widowControl/>
        <w:suppressAutoHyphens/>
        <w:autoSpaceDE/>
        <w:autoSpaceDN/>
        <w:adjustRightInd/>
        <w:spacing w:after="240" w:line="276" w:lineRule="auto"/>
        <w:ind w:left="567"/>
        <w:jc w:val="both"/>
        <w:rPr>
          <w:rFonts w:asciiTheme="minorHAnsi" w:hAnsiTheme="minorHAnsi" w:cstheme="minorBidi"/>
          <w:sz w:val="22"/>
          <w:szCs w:val="22"/>
        </w:rPr>
      </w:pPr>
    </w:p>
    <w:p w14:paraId="0EF62EEB" w14:textId="77777777" w:rsidR="00A72975" w:rsidRDefault="00A72975" w:rsidP="00A72975">
      <w:pPr>
        <w:pStyle w:val="ListParagraph"/>
        <w:widowControl/>
        <w:numPr>
          <w:ilvl w:val="0"/>
          <w:numId w:val="14"/>
        </w:numPr>
        <w:suppressAutoHyphens/>
        <w:autoSpaceDE/>
        <w:autoSpaceDN/>
        <w:adjustRightInd/>
        <w:spacing w:after="240" w:line="276" w:lineRule="auto"/>
        <w:jc w:val="both"/>
        <w:rPr>
          <w:rFonts w:ascii="Arial" w:hAnsi="Arial" w:cs="Arial"/>
          <w:sz w:val="20"/>
          <w:szCs w:val="20"/>
        </w:rPr>
      </w:pPr>
      <w:r>
        <w:rPr>
          <w:rFonts w:ascii="Arial" w:hAnsi="Arial" w:cs="Arial"/>
          <w:sz w:val="20"/>
          <w:szCs w:val="20"/>
        </w:rPr>
        <w:t>Jako subjekt údajů má Účastník níže uvedená práva, která pro něj vyplývají z právních předpisů, a která může kdykoliv uplatnit. Jedná se o právo (i) na přístup k osobním údajům, (ii) na opravu nepřesných nebo nepravdivých osobních údajů a doplnění neúplných osobních údajů, (iii) na výmaz osobních údajů, nejsou-li již osobní údaje potřebné pro účely, pro které byly shromážděny či jinak zpracovány, anebo zjistí-li se, že byly zpracovávány protiprávně, (iv) na omezení zpracování osobních údajů, (v) na přenositelnost údajů a (vi) právo vznést námitku, po níž zpracování osobních údajů Účastníka bude ukončeno, neprokáže-li se, že existují závažné oprávněné důvody pro zpracování, jež převažují nad zájmy nebo právy a svobodami Účastníka, zejména, je-li důvodem případné vymáhání právních nároků. Zároveň má Účastník možnost obrátit se se stížností na dozorový úřad, kterým je v České republice Úřad pro ochranu osobních údajů (</w:t>
      </w:r>
      <w:hyperlink r:id="rId7" w:history="1">
        <w:r>
          <w:rPr>
            <w:rStyle w:val="Hyperlink"/>
            <w:rFonts w:ascii="ZWAdobeF" w:hAnsi="ZWAdobeF" w:cs="ZWAdobeF"/>
            <w:sz w:val="2"/>
            <w:szCs w:val="2"/>
          </w:rPr>
          <w:t>34T</w:t>
        </w:r>
        <w:r>
          <w:rPr>
            <w:rStyle w:val="Hyperlink"/>
            <w:rFonts w:ascii="Arial" w:hAnsi="Arial" w:cs="Arial"/>
          </w:rPr>
          <w:t>www.uoou.cz</w:t>
        </w:r>
      </w:hyperlink>
      <w:r>
        <w:rPr>
          <w:rStyle w:val="Hyperlink"/>
          <w:rFonts w:ascii="ZWAdobeF" w:hAnsi="ZWAdobeF" w:cs="ZWAdobeF"/>
          <w:sz w:val="2"/>
          <w:szCs w:val="2"/>
        </w:rPr>
        <w:t>34T</w:t>
      </w:r>
      <w:r>
        <w:rPr>
          <w:rFonts w:ascii="Arial" w:hAnsi="Arial" w:cs="Arial"/>
          <w:sz w:val="20"/>
          <w:szCs w:val="20"/>
        </w:rPr>
        <w:t>).</w:t>
      </w:r>
    </w:p>
    <w:p w14:paraId="15729383" w14:textId="77777777" w:rsidR="00A72975" w:rsidRPr="00BE0B83" w:rsidRDefault="00A72975" w:rsidP="00A72975">
      <w:pPr>
        <w:pStyle w:val="ListParagraph"/>
        <w:rPr>
          <w:rFonts w:ascii="Arial" w:hAnsi="Arial" w:cs="Arial"/>
          <w:sz w:val="20"/>
          <w:szCs w:val="20"/>
        </w:rPr>
      </w:pPr>
    </w:p>
    <w:p w14:paraId="6791CD86" w14:textId="77777777" w:rsidR="00A72975" w:rsidRDefault="00A72975" w:rsidP="00A72975">
      <w:pPr>
        <w:pStyle w:val="ListParagraph"/>
        <w:widowControl/>
        <w:suppressAutoHyphens/>
        <w:autoSpaceDE/>
        <w:autoSpaceDN/>
        <w:adjustRightInd/>
        <w:spacing w:after="240" w:line="276" w:lineRule="auto"/>
        <w:ind w:left="567"/>
        <w:jc w:val="both"/>
        <w:rPr>
          <w:rFonts w:ascii="Arial" w:hAnsi="Arial" w:cs="Arial"/>
          <w:sz w:val="20"/>
          <w:szCs w:val="20"/>
        </w:rPr>
      </w:pPr>
    </w:p>
    <w:p w14:paraId="5F866BB7" w14:textId="77777777" w:rsidR="00A72975" w:rsidRPr="00BE0B83" w:rsidRDefault="00A72975" w:rsidP="00A72975">
      <w:pPr>
        <w:pStyle w:val="ListParagraph"/>
        <w:widowControl/>
        <w:numPr>
          <w:ilvl w:val="0"/>
          <w:numId w:val="14"/>
        </w:numPr>
        <w:suppressAutoHyphens/>
        <w:autoSpaceDE/>
        <w:autoSpaceDN/>
        <w:adjustRightInd/>
        <w:spacing w:after="240" w:line="276" w:lineRule="auto"/>
        <w:jc w:val="both"/>
        <w:rPr>
          <w:rFonts w:ascii="Arial" w:hAnsi="Arial" w:cs="Arial"/>
          <w:sz w:val="20"/>
          <w:szCs w:val="20"/>
        </w:rPr>
      </w:pPr>
      <w:r w:rsidRPr="00BE0B83">
        <w:rPr>
          <w:rFonts w:ascii="Arial" w:hAnsi="Arial" w:cs="Arial"/>
          <w:sz w:val="20"/>
          <w:szCs w:val="20"/>
        </w:rPr>
        <w:t xml:space="preserve">Poskytnutí osobních údajů Účastníkem je dobrovolné, ale osobní údaje jsou k účasti v Soutěži nezbytné a neposkytnutí osobních údajů uvedených v čl. </w:t>
      </w:r>
      <w:r w:rsidRPr="00BE0B83">
        <w:rPr>
          <w:rFonts w:ascii="Arial" w:hAnsi="Arial" w:cs="Arial"/>
          <w:sz w:val="20"/>
          <w:szCs w:val="20"/>
        </w:rPr>
        <w:fldChar w:fldCharType="begin" w:fldLock="1"/>
      </w:r>
      <w:r w:rsidRPr="00BE0B83">
        <w:rPr>
          <w:rFonts w:ascii="Arial" w:hAnsi="Arial" w:cs="Arial"/>
          <w:sz w:val="20"/>
          <w:szCs w:val="20"/>
        </w:rPr>
        <w:instrText xml:space="preserve"> REF _Ref30520367 \w \h  \* MERGEFORMAT </w:instrText>
      </w:r>
      <w:r w:rsidRPr="00BE0B83">
        <w:rPr>
          <w:rFonts w:ascii="Arial" w:hAnsi="Arial" w:cs="Arial"/>
          <w:sz w:val="20"/>
          <w:szCs w:val="20"/>
        </w:rPr>
      </w:r>
      <w:r w:rsidRPr="00BE0B83">
        <w:rPr>
          <w:rFonts w:ascii="Arial" w:hAnsi="Arial" w:cs="Arial"/>
          <w:sz w:val="20"/>
          <w:szCs w:val="20"/>
        </w:rPr>
        <w:fldChar w:fldCharType="separate"/>
      </w:r>
      <w:r w:rsidRPr="00BE0B83">
        <w:rPr>
          <w:rFonts w:ascii="Arial" w:hAnsi="Arial" w:cs="Arial"/>
          <w:sz w:val="20"/>
          <w:szCs w:val="20"/>
        </w:rPr>
        <w:t>III</w:t>
      </w:r>
      <w:r w:rsidRPr="00BE0B83">
        <w:rPr>
          <w:rFonts w:ascii="Arial" w:hAnsi="Arial" w:cs="Arial"/>
          <w:sz w:val="20"/>
          <w:szCs w:val="20"/>
        </w:rPr>
        <w:fldChar w:fldCharType="end"/>
      </w:r>
      <w:r w:rsidRPr="00BE0B83">
        <w:rPr>
          <w:rFonts w:ascii="Arial" w:hAnsi="Arial" w:cs="Arial"/>
          <w:sz w:val="20"/>
          <w:szCs w:val="20"/>
        </w:rPr>
        <w:t>.</w:t>
      </w:r>
      <w:r w:rsidRPr="00BE0B83">
        <w:rPr>
          <w:rFonts w:ascii="Arial" w:hAnsi="Arial" w:cs="Arial"/>
          <w:sz w:val="20"/>
          <w:szCs w:val="20"/>
        </w:rPr>
        <w:fldChar w:fldCharType="begin" w:fldLock="1"/>
      </w:r>
      <w:r w:rsidRPr="00BE0B83">
        <w:rPr>
          <w:rFonts w:ascii="Arial" w:hAnsi="Arial" w:cs="Arial"/>
          <w:sz w:val="20"/>
          <w:szCs w:val="20"/>
        </w:rPr>
        <w:instrText xml:space="preserve"> REF _Ref47205419 \r \h  \* MERGEFORMAT </w:instrText>
      </w:r>
      <w:r w:rsidRPr="00BE0B83">
        <w:rPr>
          <w:rFonts w:ascii="Arial" w:hAnsi="Arial" w:cs="Arial"/>
          <w:sz w:val="20"/>
          <w:szCs w:val="20"/>
        </w:rPr>
      </w:r>
      <w:r w:rsidRPr="00BE0B83">
        <w:rPr>
          <w:rFonts w:ascii="Arial" w:hAnsi="Arial" w:cs="Arial"/>
          <w:sz w:val="20"/>
          <w:szCs w:val="20"/>
        </w:rPr>
        <w:fldChar w:fldCharType="separate"/>
      </w:r>
      <w:r w:rsidRPr="00BE0B83">
        <w:rPr>
          <w:rFonts w:ascii="Arial" w:hAnsi="Arial" w:cs="Arial"/>
          <w:sz w:val="20"/>
          <w:szCs w:val="20"/>
        </w:rPr>
        <w:t>1</w:t>
      </w:r>
      <w:r w:rsidRPr="00BE0B83">
        <w:rPr>
          <w:rFonts w:ascii="Arial" w:hAnsi="Arial" w:cs="Arial"/>
          <w:sz w:val="20"/>
          <w:szCs w:val="20"/>
        </w:rPr>
        <w:fldChar w:fldCharType="end"/>
      </w:r>
      <w:r w:rsidRPr="00BE0B83">
        <w:rPr>
          <w:rFonts w:ascii="Arial" w:hAnsi="Arial" w:cs="Arial"/>
          <w:sz w:val="20"/>
          <w:szCs w:val="20"/>
        </w:rPr>
        <w:t xml:space="preserve"> Pravidel znemožňuje účast v Soutěži.</w:t>
      </w:r>
    </w:p>
    <w:p w14:paraId="42DF23BF" w14:textId="77777777" w:rsidR="00A72975" w:rsidRDefault="00A72975" w:rsidP="00A72975">
      <w:pPr>
        <w:pStyle w:val="ListParagraph"/>
        <w:widowControl/>
        <w:suppressAutoHyphens/>
        <w:autoSpaceDE/>
        <w:autoSpaceDN/>
        <w:adjustRightInd/>
        <w:spacing w:after="240" w:line="276" w:lineRule="auto"/>
        <w:ind w:left="567"/>
        <w:jc w:val="both"/>
        <w:rPr>
          <w:rFonts w:ascii="Arial" w:hAnsi="Arial" w:cs="Arial"/>
          <w:sz w:val="20"/>
          <w:szCs w:val="20"/>
        </w:rPr>
      </w:pPr>
    </w:p>
    <w:p w14:paraId="056B2F2E" w14:textId="77777777" w:rsidR="00A72975" w:rsidRDefault="00A72975" w:rsidP="00A72975">
      <w:pPr>
        <w:pStyle w:val="ListParagraph"/>
        <w:widowControl/>
        <w:numPr>
          <w:ilvl w:val="0"/>
          <w:numId w:val="14"/>
        </w:numPr>
        <w:suppressAutoHyphens/>
        <w:autoSpaceDE/>
        <w:autoSpaceDN/>
        <w:adjustRightInd/>
        <w:spacing w:after="240" w:line="276" w:lineRule="auto"/>
        <w:jc w:val="both"/>
        <w:rPr>
          <w:rFonts w:ascii="Arial" w:hAnsi="Arial" w:cs="Arial"/>
          <w:sz w:val="20"/>
          <w:szCs w:val="20"/>
        </w:rPr>
      </w:pPr>
      <w:r>
        <w:rPr>
          <w:rFonts w:ascii="Arial" w:hAnsi="Arial" w:cs="Arial"/>
          <w:sz w:val="20"/>
          <w:szCs w:val="20"/>
        </w:rPr>
        <w:t xml:space="preserve">Účastník Soutěže může využít svého práva zasláním příslušného požadavku pověřenci pro ochranu osobních údajů správce prostřednictvím e-mailové adresy </w:t>
      </w:r>
      <w:bookmarkStart w:id="10" w:name="_Hlk47204963"/>
      <w:r w:rsidRPr="00D8360D">
        <w:rPr>
          <w:rFonts w:ascii="ZWAdobeF" w:hAnsi="ZWAdobeF" w:cs="ZWAdobeF"/>
          <w:sz w:val="2"/>
          <w:szCs w:val="2"/>
        </w:rPr>
        <w:t>34T</w:t>
      </w:r>
      <w:r w:rsidRPr="00D8360D">
        <w:rPr>
          <w:rFonts w:ascii="Arial" w:hAnsi="Arial" w:cs="Arial"/>
        </w:rPr>
        <w:t>emeaprivacy@</w:t>
      </w:r>
      <w:bookmarkEnd w:id="10"/>
      <w:r>
        <w:rPr>
          <w:rFonts w:ascii="Arial" w:hAnsi="Arial" w:cs="Arial"/>
        </w:rPr>
        <w:t>kenvue.com</w:t>
      </w:r>
      <w:r>
        <w:rPr>
          <w:rStyle w:val="Hyperlink"/>
          <w:rFonts w:ascii="ZWAdobeF" w:hAnsi="ZWAdobeF" w:cs="ZWAdobeF"/>
          <w:sz w:val="2"/>
          <w:szCs w:val="2"/>
        </w:rPr>
        <w:t>34T</w:t>
      </w:r>
    </w:p>
    <w:p w14:paraId="7BFDB48D" w14:textId="77777777" w:rsidR="00A72975" w:rsidRDefault="00A72975" w:rsidP="00A72975">
      <w:pPr>
        <w:pStyle w:val="ListParagraph"/>
        <w:widowControl/>
        <w:suppressAutoHyphens/>
        <w:autoSpaceDE/>
        <w:autoSpaceDN/>
        <w:adjustRightInd/>
        <w:spacing w:after="240" w:line="276" w:lineRule="auto"/>
        <w:ind w:left="567"/>
        <w:jc w:val="both"/>
        <w:rPr>
          <w:rFonts w:ascii="Arial" w:hAnsi="Arial" w:cs="Arial"/>
          <w:sz w:val="20"/>
          <w:szCs w:val="20"/>
        </w:rPr>
      </w:pPr>
    </w:p>
    <w:p w14:paraId="4F0471F1" w14:textId="77777777" w:rsidR="00A72975" w:rsidRDefault="00A72975" w:rsidP="00A72975">
      <w:pPr>
        <w:pStyle w:val="ListParagraph"/>
        <w:widowControl/>
        <w:numPr>
          <w:ilvl w:val="0"/>
          <w:numId w:val="14"/>
        </w:numPr>
        <w:suppressAutoHyphens/>
        <w:autoSpaceDE/>
        <w:autoSpaceDN/>
        <w:adjustRightInd/>
        <w:spacing w:after="240" w:line="276" w:lineRule="auto"/>
        <w:jc w:val="both"/>
        <w:rPr>
          <w:rFonts w:ascii="Arial" w:hAnsi="Arial" w:cs="Arial"/>
          <w:sz w:val="20"/>
          <w:szCs w:val="20"/>
        </w:rPr>
      </w:pPr>
      <w:bookmarkStart w:id="11" w:name="_Ref472332446"/>
      <w:r>
        <w:rPr>
          <w:rFonts w:ascii="Arial" w:hAnsi="Arial" w:cs="Arial"/>
          <w:sz w:val="20"/>
          <w:szCs w:val="20"/>
        </w:rPr>
        <w:t>Účastí v Soutěži dává Účastník svolení s tím, aby Pořadatel zejména v souvislosti s případnou Cenou bezplatně rozšiřoval jméno a příjmení Účastníka použité při registraci do Soutěže, a to zejména zveřejněním na Webové stránce a ve sdělovacích prostředcích, na internetu nebo v propagačních materiálech Pořadatele nebo Organizátora, a to po Dobu konání Soutěže a dále po dobu 1 roku od konce Doby konání Soutěže.</w:t>
      </w:r>
      <w:bookmarkEnd w:id="11"/>
      <w:r>
        <w:rPr>
          <w:rFonts w:ascii="Arial" w:hAnsi="Arial" w:cs="Arial"/>
          <w:sz w:val="20"/>
          <w:szCs w:val="20"/>
        </w:rPr>
        <w:t xml:space="preserve"> </w:t>
      </w:r>
    </w:p>
    <w:p w14:paraId="789419F7" w14:textId="77777777" w:rsidR="00A72975" w:rsidRPr="00E842DC" w:rsidRDefault="00A72975" w:rsidP="00A72975">
      <w:pPr>
        <w:pStyle w:val="ListParagraph"/>
        <w:rPr>
          <w:rFonts w:ascii="Arial" w:hAnsi="Arial" w:cs="Arial"/>
          <w:sz w:val="20"/>
          <w:szCs w:val="20"/>
        </w:rPr>
      </w:pPr>
    </w:p>
    <w:p w14:paraId="64B51CC1" w14:textId="77777777" w:rsidR="00A72975" w:rsidRDefault="00A72975" w:rsidP="00A72975">
      <w:pPr>
        <w:pStyle w:val="ListParagraph"/>
        <w:widowControl/>
        <w:suppressAutoHyphens/>
        <w:autoSpaceDE/>
        <w:autoSpaceDN/>
        <w:adjustRightInd/>
        <w:spacing w:after="240" w:line="276" w:lineRule="auto"/>
        <w:ind w:left="567"/>
        <w:jc w:val="both"/>
        <w:rPr>
          <w:rFonts w:ascii="Arial" w:hAnsi="Arial" w:cs="Arial"/>
          <w:sz w:val="20"/>
          <w:szCs w:val="20"/>
        </w:rPr>
      </w:pPr>
    </w:p>
    <w:p w14:paraId="131CF40E" w14:textId="77777777" w:rsidR="00A72975" w:rsidRDefault="00A72975" w:rsidP="00A72975">
      <w:pPr>
        <w:pStyle w:val="ListParagraph"/>
        <w:widowControl/>
        <w:numPr>
          <w:ilvl w:val="0"/>
          <w:numId w:val="10"/>
        </w:numPr>
        <w:autoSpaceDE/>
        <w:autoSpaceDN/>
        <w:adjustRightInd/>
        <w:spacing w:after="240" w:line="276" w:lineRule="auto"/>
        <w:ind w:left="567" w:hanging="567"/>
        <w:jc w:val="both"/>
        <w:rPr>
          <w:rFonts w:ascii="Arial" w:hAnsi="Arial" w:cs="Arial"/>
          <w:b/>
          <w:sz w:val="20"/>
          <w:szCs w:val="20"/>
        </w:rPr>
      </w:pPr>
      <w:r>
        <w:rPr>
          <w:rFonts w:ascii="Arial" w:hAnsi="Arial" w:cs="Arial"/>
          <w:b/>
          <w:sz w:val="20"/>
          <w:szCs w:val="20"/>
        </w:rPr>
        <w:t>Všeobecná ustanovení</w:t>
      </w:r>
    </w:p>
    <w:p w14:paraId="58CB6BB1" w14:textId="77777777" w:rsidR="00A72975" w:rsidRDefault="00A72975" w:rsidP="00A72975">
      <w:pPr>
        <w:pStyle w:val="ListParagraph"/>
        <w:widowControl/>
        <w:autoSpaceDE/>
        <w:autoSpaceDN/>
        <w:adjustRightInd/>
        <w:spacing w:after="240" w:line="276" w:lineRule="auto"/>
        <w:ind w:left="567"/>
        <w:jc w:val="both"/>
        <w:rPr>
          <w:rFonts w:ascii="Arial" w:hAnsi="Arial" w:cs="Arial"/>
          <w:b/>
          <w:sz w:val="20"/>
          <w:szCs w:val="20"/>
        </w:rPr>
      </w:pPr>
    </w:p>
    <w:p w14:paraId="0EEF3E65" w14:textId="77777777" w:rsidR="00A72975" w:rsidRPr="00C4449A" w:rsidRDefault="00A72975" w:rsidP="00A72975">
      <w:pPr>
        <w:pStyle w:val="ListParagraph"/>
        <w:widowControl/>
        <w:numPr>
          <w:ilvl w:val="0"/>
          <w:numId w:val="15"/>
        </w:numPr>
        <w:autoSpaceDE/>
        <w:autoSpaceDN/>
        <w:adjustRightInd/>
        <w:spacing w:before="120" w:after="120" w:line="276" w:lineRule="auto"/>
        <w:ind w:left="567" w:hanging="567"/>
        <w:contextualSpacing w:val="0"/>
        <w:jc w:val="both"/>
        <w:rPr>
          <w:rFonts w:ascii="Arial" w:hAnsi="Arial" w:cs="Arial"/>
          <w:sz w:val="20"/>
          <w:szCs w:val="20"/>
        </w:rPr>
      </w:pPr>
      <w:r w:rsidRPr="00C4449A">
        <w:rPr>
          <w:rFonts w:ascii="Arial" w:hAnsi="Arial" w:cs="Arial"/>
          <w:sz w:val="20"/>
          <w:szCs w:val="20"/>
        </w:rPr>
        <w:t xml:space="preserve">Tato Pravidla budou po Dobu konání Soutěže nepřetržitě k dispozici na Webových stránkách </w:t>
      </w:r>
      <w:hyperlink r:id="rId8" w:history="1">
        <w:r w:rsidRPr="00F723EF">
          <w:rPr>
            <w:rFonts w:ascii="Arial" w:hAnsi="Arial" w:cs="Arial"/>
            <w:sz w:val="20"/>
            <w:szCs w:val="20"/>
          </w:rPr>
          <w:t>www.soutez.jnj.cz</w:t>
        </w:r>
      </w:hyperlink>
      <w:r>
        <w:rPr>
          <w:rFonts w:ascii="Arial" w:hAnsi="Arial" w:cs="Arial"/>
          <w:sz w:val="20"/>
          <w:szCs w:val="20"/>
        </w:rPr>
        <w:t xml:space="preserve"> </w:t>
      </w:r>
      <w:r w:rsidRPr="00C4449A">
        <w:rPr>
          <w:rFonts w:ascii="Arial" w:hAnsi="Arial" w:cs="Arial"/>
          <w:sz w:val="20"/>
          <w:szCs w:val="20"/>
        </w:rPr>
        <w:t xml:space="preserve">a zároveň budou uložena v písemné podobě na adrese </w:t>
      </w:r>
      <w:r>
        <w:rPr>
          <w:rFonts w:ascii="Arial" w:hAnsi="Arial" w:cs="Arial"/>
          <w:sz w:val="20"/>
          <w:szCs w:val="20"/>
        </w:rPr>
        <w:t xml:space="preserve"> BEE WELL PROMOTION s.r.o., </w:t>
      </w:r>
      <w:r w:rsidRPr="00E31E6C">
        <w:rPr>
          <w:rFonts w:ascii="Arial" w:hAnsi="Arial" w:cs="Arial"/>
          <w:sz w:val="20"/>
          <w:szCs w:val="20"/>
        </w:rPr>
        <w:t>Královická 544/8, Brandýs nad Labem</w:t>
      </w:r>
      <w:r>
        <w:rPr>
          <w:rFonts w:ascii="Arial" w:hAnsi="Arial" w:cs="Arial"/>
          <w:sz w:val="20"/>
          <w:szCs w:val="20"/>
        </w:rPr>
        <w:t>, PSČ 250 01.</w:t>
      </w:r>
    </w:p>
    <w:p w14:paraId="0B395B0C" w14:textId="77777777" w:rsidR="00A72975" w:rsidRPr="00033AA1" w:rsidRDefault="00A72975" w:rsidP="00A72975">
      <w:pPr>
        <w:pStyle w:val="ListParagraph"/>
        <w:widowControl/>
        <w:numPr>
          <w:ilvl w:val="0"/>
          <w:numId w:val="15"/>
        </w:numPr>
        <w:autoSpaceDE/>
        <w:autoSpaceDN/>
        <w:adjustRightInd/>
        <w:spacing w:before="120" w:after="120" w:line="276" w:lineRule="auto"/>
        <w:ind w:left="567" w:hanging="567"/>
        <w:contextualSpacing w:val="0"/>
        <w:jc w:val="both"/>
      </w:pPr>
      <w:r>
        <w:rPr>
          <w:rFonts w:ascii="Arial" w:hAnsi="Arial" w:cs="Arial"/>
          <w:sz w:val="20"/>
          <w:szCs w:val="20"/>
        </w:rPr>
        <w:t xml:space="preserve">Účast v Soutěži je dobrovolná. Účastí v Soutěži a vyplněním registračního formuláře vyjadřuje Účastník svůj souhlas s těmito Pravidly a zavazuje se je plně dodržovat. Práva a povinnosti vznikající v souvislosti se Soutěží, která nejsou upravená v těchto Pravidlech, se řídí obecně závaznými právními předpisy České republiky. </w:t>
      </w:r>
    </w:p>
    <w:p w14:paraId="3266913C" w14:textId="77777777" w:rsidR="00A72975" w:rsidRPr="00033AA1" w:rsidRDefault="00A72975" w:rsidP="00A72975">
      <w:pPr>
        <w:pStyle w:val="ListParagraph"/>
        <w:widowControl/>
        <w:numPr>
          <w:ilvl w:val="0"/>
          <w:numId w:val="15"/>
        </w:numPr>
        <w:autoSpaceDE/>
        <w:autoSpaceDN/>
        <w:adjustRightInd/>
        <w:spacing w:before="120" w:after="120" w:line="276" w:lineRule="auto"/>
        <w:ind w:left="567" w:hanging="567"/>
        <w:contextualSpacing w:val="0"/>
        <w:jc w:val="both"/>
        <w:rPr>
          <w:rFonts w:ascii="Arial" w:hAnsi="Arial" w:cs="Arial"/>
          <w:sz w:val="20"/>
          <w:szCs w:val="20"/>
        </w:rPr>
      </w:pPr>
      <w:r>
        <w:rPr>
          <w:rFonts w:ascii="Arial" w:hAnsi="Arial" w:cs="Arial"/>
          <w:sz w:val="20"/>
          <w:szCs w:val="20"/>
        </w:rPr>
        <w:t>Cena, která není od daně z příjmů fyzických osob osvobozena, podléhá zdanění dle aplikovatelných právních předpisů.</w:t>
      </w:r>
    </w:p>
    <w:p w14:paraId="23DE7547" w14:textId="77777777" w:rsidR="00A72975" w:rsidRPr="00033AA1" w:rsidRDefault="00A72975" w:rsidP="00A72975">
      <w:pPr>
        <w:pStyle w:val="ListParagraph"/>
        <w:widowControl/>
        <w:numPr>
          <w:ilvl w:val="0"/>
          <w:numId w:val="15"/>
        </w:numPr>
        <w:autoSpaceDE/>
        <w:autoSpaceDN/>
        <w:adjustRightInd/>
        <w:spacing w:before="120" w:after="120" w:line="276" w:lineRule="auto"/>
        <w:ind w:left="567" w:hanging="567"/>
        <w:contextualSpacing w:val="0"/>
        <w:jc w:val="both"/>
        <w:rPr>
          <w:rFonts w:ascii="Arial" w:hAnsi="Arial" w:cs="Arial"/>
          <w:sz w:val="20"/>
          <w:szCs w:val="20"/>
        </w:rPr>
      </w:pPr>
      <w:r>
        <w:rPr>
          <w:rFonts w:ascii="Arial" w:hAnsi="Arial" w:cs="Arial"/>
          <w:sz w:val="20"/>
          <w:szCs w:val="20"/>
        </w:rPr>
        <w:t>Veškeré dotazy či námitky k průběhu Soutěže řeší Organizátor na základě smlouvy s Pořadatelem. Organizátora je možné v souvislosti se Soutěží kontaktovat na e</w:t>
      </w:r>
      <w:r>
        <w:rPr>
          <w:rFonts w:ascii="Arial" w:hAnsi="Arial" w:cs="Arial"/>
          <w:sz w:val="20"/>
          <w:szCs w:val="20"/>
        </w:rPr>
        <w:noBreakHyphen/>
        <w:t xml:space="preserve">mailové adrese </w:t>
      </w:r>
      <w:hyperlink r:id="rId9" w:history="1">
        <w:r>
          <w:rPr>
            <w:rStyle w:val="Hyperlink"/>
          </w:rPr>
          <w:t>souteze@beewellpromotion.cz</w:t>
        </w:r>
      </w:hyperlink>
      <w:r>
        <w:rPr>
          <w:rFonts w:ascii="Arial" w:hAnsi="Arial" w:cs="Arial"/>
          <w:sz w:val="20"/>
          <w:szCs w:val="20"/>
        </w:rPr>
        <w:t>.</w:t>
      </w:r>
    </w:p>
    <w:p w14:paraId="2845ED66" w14:textId="77777777" w:rsidR="00A72975" w:rsidRPr="00033AA1" w:rsidRDefault="00A72975" w:rsidP="00A72975">
      <w:pPr>
        <w:pStyle w:val="ListParagraph"/>
        <w:widowControl/>
        <w:numPr>
          <w:ilvl w:val="0"/>
          <w:numId w:val="15"/>
        </w:numPr>
        <w:autoSpaceDE/>
        <w:autoSpaceDN/>
        <w:adjustRightInd/>
        <w:spacing w:before="120" w:after="120" w:line="276" w:lineRule="auto"/>
        <w:ind w:left="567" w:hanging="567"/>
        <w:contextualSpacing w:val="0"/>
        <w:jc w:val="both"/>
        <w:rPr>
          <w:rFonts w:ascii="Arial" w:hAnsi="Arial" w:cs="Arial"/>
          <w:sz w:val="20"/>
          <w:szCs w:val="20"/>
        </w:rPr>
      </w:pPr>
      <w:r>
        <w:rPr>
          <w:rFonts w:ascii="Arial" w:hAnsi="Arial" w:cs="Arial"/>
          <w:sz w:val="20"/>
          <w:szCs w:val="20"/>
        </w:rPr>
        <w:t>Pořadatel ani Organizátor neodpovídají za ztrátu, poškození, zničení nebo nedoručení zásilky s Dokladem o koupy či Cenou, ledaže by důvody byly na straně Pořadatele či Organizátora. Pořadatel ani Organizátor zároveň neodpovídají za žádné technické problémy při přenosu dat prostřednictvím sítě internet nebo jinými elektronickými prostředky.</w:t>
      </w:r>
    </w:p>
    <w:p w14:paraId="1DB13C45" w14:textId="77777777" w:rsidR="00A72975" w:rsidRPr="00033AA1" w:rsidRDefault="00A72975" w:rsidP="00A72975">
      <w:pPr>
        <w:pStyle w:val="ListParagraph"/>
        <w:widowControl/>
        <w:numPr>
          <w:ilvl w:val="0"/>
          <w:numId w:val="15"/>
        </w:numPr>
        <w:autoSpaceDE/>
        <w:autoSpaceDN/>
        <w:adjustRightInd/>
        <w:spacing w:before="120" w:after="120" w:line="276" w:lineRule="auto"/>
        <w:ind w:left="567" w:hanging="567"/>
        <w:contextualSpacing w:val="0"/>
        <w:jc w:val="both"/>
      </w:pPr>
      <w:r>
        <w:rPr>
          <w:rFonts w:ascii="Arial" w:hAnsi="Arial" w:cs="Arial"/>
          <w:sz w:val="20"/>
          <w:szCs w:val="20"/>
        </w:rPr>
        <w:t>Potvrzení o odeslání zásilky s Dokladem o koupy není považováno za její doručení Organizátorovi. Výherce si je vědom skutečnosti, že nedoručí-li Doklad o koupi na adresu Organizátora v požadovaném termínu či neuvede-li doručovací adresu v České republice, nevzniká mu nárok na Cenu.</w:t>
      </w:r>
    </w:p>
    <w:p w14:paraId="3361F138" w14:textId="77777777" w:rsidR="00A72975" w:rsidRPr="00033AA1" w:rsidRDefault="00A72975" w:rsidP="00A72975">
      <w:pPr>
        <w:pStyle w:val="ListParagraph"/>
        <w:widowControl/>
        <w:numPr>
          <w:ilvl w:val="0"/>
          <w:numId w:val="15"/>
        </w:numPr>
        <w:autoSpaceDE/>
        <w:autoSpaceDN/>
        <w:adjustRightInd/>
        <w:spacing w:before="120" w:after="120" w:line="276" w:lineRule="auto"/>
        <w:ind w:left="567" w:hanging="567"/>
        <w:contextualSpacing w:val="0"/>
        <w:jc w:val="both"/>
        <w:rPr>
          <w:rFonts w:ascii="Arial" w:hAnsi="Arial" w:cs="Arial"/>
          <w:sz w:val="20"/>
          <w:szCs w:val="20"/>
        </w:rPr>
      </w:pPr>
      <w:r>
        <w:rPr>
          <w:rFonts w:ascii="Arial" w:hAnsi="Arial" w:cs="Arial"/>
          <w:sz w:val="20"/>
          <w:szCs w:val="20"/>
        </w:rPr>
        <w:t>Organizátor ani Pořadatel neodpovídají za škody vzniklé v případě nemožnosti doručení Cen v důsledku nesprávné nebo nečitelné adresy uvedené Účastníkem v registračním formuláři.</w:t>
      </w:r>
    </w:p>
    <w:p w14:paraId="4F6FB621" w14:textId="77777777" w:rsidR="00A72975" w:rsidRPr="00033AA1" w:rsidRDefault="00A72975" w:rsidP="00A72975">
      <w:pPr>
        <w:pStyle w:val="ListParagraph"/>
        <w:widowControl/>
        <w:numPr>
          <w:ilvl w:val="0"/>
          <w:numId w:val="15"/>
        </w:numPr>
        <w:autoSpaceDE/>
        <w:autoSpaceDN/>
        <w:adjustRightInd/>
        <w:spacing w:before="120" w:after="120" w:line="276" w:lineRule="auto"/>
        <w:ind w:left="567" w:hanging="567"/>
        <w:contextualSpacing w:val="0"/>
        <w:jc w:val="both"/>
      </w:pPr>
      <w:r>
        <w:rPr>
          <w:rFonts w:ascii="Arial" w:hAnsi="Arial" w:cs="Arial"/>
          <w:sz w:val="20"/>
          <w:szCs w:val="20"/>
        </w:rPr>
        <w:t>Pořadatel si vyhrazuje právo kdykoliv pozměnit nebo upravit Pravidla Soutěže či Soutěž zkrátit, prodloužit či úplně zrušit bez udání důvodu a stanovení náhrady, a to bez jakýchkoliv nároků Účastníků vůči Pořadateli Soutěže. Každá taková změna Pravidel či Soutěže bude provedena formou písemných dodatků zveřejněných na Webové stránce. Změny bude Pořadatel provádět pouze z mimořádných důvodů, zejména v reakci na okolnosti mimo přiměřenou kontrolu Pořadatele, včetně technických či právních důvodů, a za podmínky, že Pořadatel bude vždy usilovat o minimalizaci dopadu na Účastníky.</w:t>
      </w:r>
    </w:p>
    <w:p w14:paraId="0BAAE017" w14:textId="77777777" w:rsidR="00A72975" w:rsidRPr="00033AA1" w:rsidRDefault="00A72975" w:rsidP="00A72975">
      <w:pPr>
        <w:pStyle w:val="ListParagraph"/>
        <w:widowControl/>
        <w:numPr>
          <w:ilvl w:val="0"/>
          <w:numId w:val="15"/>
        </w:numPr>
        <w:autoSpaceDE/>
        <w:autoSpaceDN/>
        <w:adjustRightInd/>
        <w:spacing w:before="120" w:after="120" w:line="276" w:lineRule="auto"/>
        <w:ind w:left="567" w:hanging="567"/>
        <w:contextualSpacing w:val="0"/>
        <w:jc w:val="both"/>
        <w:rPr>
          <w:rFonts w:ascii="Arial" w:hAnsi="Arial" w:cs="Arial"/>
          <w:sz w:val="20"/>
          <w:szCs w:val="20"/>
        </w:rPr>
      </w:pPr>
      <w:r>
        <w:rPr>
          <w:rFonts w:ascii="Arial" w:hAnsi="Arial" w:cs="Arial"/>
          <w:sz w:val="20"/>
          <w:szCs w:val="20"/>
        </w:rPr>
        <w:t>Vyplacení peněžitého plnění namísto (nepeněžité) Ceny (pokud je to aktuální) není možné a Účastník není oprávněn se domáhat výměny Ceny.</w:t>
      </w:r>
    </w:p>
    <w:p w14:paraId="35638C80" w14:textId="77777777" w:rsidR="00A72975" w:rsidRPr="00033AA1" w:rsidRDefault="00A72975" w:rsidP="00A72975">
      <w:pPr>
        <w:pStyle w:val="ListParagraph"/>
        <w:widowControl/>
        <w:numPr>
          <w:ilvl w:val="0"/>
          <w:numId w:val="15"/>
        </w:numPr>
        <w:autoSpaceDE/>
        <w:autoSpaceDN/>
        <w:adjustRightInd/>
        <w:spacing w:before="120" w:after="120" w:line="276" w:lineRule="auto"/>
        <w:ind w:left="567" w:hanging="567"/>
        <w:contextualSpacing w:val="0"/>
        <w:jc w:val="both"/>
        <w:rPr>
          <w:rFonts w:ascii="Arial" w:hAnsi="Arial" w:cs="Arial"/>
          <w:sz w:val="20"/>
          <w:szCs w:val="20"/>
        </w:rPr>
      </w:pPr>
      <w:r>
        <w:rPr>
          <w:rFonts w:ascii="Arial" w:hAnsi="Arial" w:cs="Arial"/>
          <w:sz w:val="20"/>
          <w:szCs w:val="20"/>
        </w:rPr>
        <w:t>Výsledky Soutěže jsou konečné, bez možnosti odvolání. V případě pochybností o dodržení Pravidel leží povinnost prokázat rozhodné skutečnosti na Účastníkovi.</w:t>
      </w:r>
    </w:p>
    <w:p w14:paraId="4711E28A" w14:textId="77777777" w:rsidR="00A72975" w:rsidRDefault="00A72975" w:rsidP="00A72975">
      <w:pPr>
        <w:pStyle w:val="ListParagraph"/>
        <w:widowControl/>
        <w:numPr>
          <w:ilvl w:val="0"/>
          <w:numId w:val="15"/>
        </w:numPr>
        <w:autoSpaceDE/>
        <w:autoSpaceDN/>
        <w:adjustRightInd/>
        <w:spacing w:after="240" w:line="276" w:lineRule="auto"/>
        <w:ind w:left="567" w:hanging="567"/>
        <w:jc w:val="both"/>
        <w:rPr>
          <w:rFonts w:ascii="Arial" w:hAnsi="Arial" w:cs="Arial"/>
          <w:sz w:val="20"/>
          <w:szCs w:val="20"/>
        </w:rPr>
      </w:pPr>
      <w:r>
        <w:rPr>
          <w:rFonts w:ascii="Arial" w:hAnsi="Arial" w:cs="Arial"/>
          <w:sz w:val="20"/>
          <w:szCs w:val="20"/>
        </w:rPr>
        <w:t>Účastník není oprávněn postoupit svá práva z účasti v Soutěži na jinou osobu.</w:t>
      </w:r>
    </w:p>
    <w:p w14:paraId="142CB262" w14:textId="77777777" w:rsidR="00A72975" w:rsidRDefault="00A72975" w:rsidP="00A72975">
      <w:pPr>
        <w:pStyle w:val="ListParagraph"/>
        <w:widowControl/>
        <w:autoSpaceDE/>
        <w:autoSpaceDN/>
        <w:adjustRightInd/>
        <w:spacing w:after="240" w:line="276" w:lineRule="auto"/>
        <w:ind w:left="567"/>
        <w:jc w:val="both"/>
        <w:rPr>
          <w:rFonts w:ascii="Arial" w:hAnsi="Arial" w:cs="Arial"/>
          <w:sz w:val="20"/>
          <w:szCs w:val="20"/>
        </w:rPr>
      </w:pPr>
    </w:p>
    <w:p w14:paraId="11C422CF" w14:textId="77777777" w:rsidR="00A72975" w:rsidRDefault="00A72975" w:rsidP="00A72975">
      <w:pPr>
        <w:pStyle w:val="ListParagraph"/>
        <w:widowControl/>
        <w:numPr>
          <w:ilvl w:val="0"/>
          <w:numId w:val="15"/>
        </w:numPr>
        <w:autoSpaceDE/>
        <w:autoSpaceDN/>
        <w:adjustRightInd/>
        <w:spacing w:after="240" w:line="276" w:lineRule="auto"/>
        <w:ind w:left="567" w:hanging="567"/>
        <w:jc w:val="both"/>
        <w:rPr>
          <w:rFonts w:ascii="Arial" w:hAnsi="Arial" w:cs="Arial"/>
          <w:sz w:val="20"/>
          <w:szCs w:val="20"/>
        </w:rPr>
      </w:pPr>
      <w:r>
        <w:rPr>
          <w:rFonts w:ascii="Arial" w:hAnsi="Arial" w:cs="Arial"/>
          <w:sz w:val="20"/>
          <w:szCs w:val="20"/>
        </w:rPr>
        <w:t>Listiny a údaje zaslané Účastníky v souvislosti s jejich účastí v Soutěži Organizátorovi, včetně Účtenek, nebudou Účastníkům vráceny.</w:t>
      </w:r>
    </w:p>
    <w:p w14:paraId="2C78246F" w14:textId="77777777" w:rsidR="00A72975" w:rsidRDefault="00A72975" w:rsidP="00A72975">
      <w:pPr>
        <w:pStyle w:val="ListParagraph"/>
        <w:widowControl/>
        <w:autoSpaceDE/>
        <w:autoSpaceDN/>
        <w:adjustRightInd/>
        <w:spacing w:after="240" w:line="276" w:lineRule="auto"/>
        <w:ind w:left="567"/>
        <w:jc w:val="both"/>
        <w:rPr>
          <w:rFonts w:ascii="Arial" w:hAnsi="Arial" w:cs="Arial"/>
          <w:sz w:val="20"/>
          <w:szCs w:val="20"/>
        </w:rPr>
      </w:pPr>
    </w:p>
    <w:p w14:paraId="181A89DF" w14:textId="77777777" w:rsidR="00A72975" w:rsidRDefault="00A72975" w:rsidP="00A72975">
      <w:pPr>
        <w:pStyle w:val="ListParagraph"/>
        <w:widowControl/>
        <w:numPr>
          <w:ilvl w:val="0"/>
          <w:numId w:val="15"/>
        </w:numPr>
        <w:autoSpaceDE/>
        <w:autoSpaceDN/>
        <w:adjustRightInd/>
        <w:spacing w:after="240" w:line="276" w:lineRule="auto"/>
        <w:ind w:left="567" w:hanging="567"/>
        <w:jc w:val="both"/>
        <w:rPr>
          <w:rFonts w:ascii="Arial" w:hAnsi="Arial" w:cs="Arial"/>
          <w:sz w:val="20"/>
          <w:szCs w:val="20"/>
        </w:rPr>
      </w:pPr>
      <w:r>
        <w:rPr>
          <w:rFonts w:ascii="Arial" w:hAnsi="Arial" w:cs="Arial"/>
          <w:sz w:val="20"/>
          <w:szCs w:val="20"/>
        </w:rPr>
        <w:t>Orgánem oprávněným k mimosoudnímu řešení spotřebitelských sporů vzniklých v souvislosti s účastí Účastníka, který je fyzickou osobou – spotřebitelem, v této Soutěži je Česká obchodní inspekce, na jejíchž webových stránkách (</w:t>
      </w:r>
      <w:hyperlink r:id="rId10" w:history="1">
        <w:r>
          <w:rPr>
            <w:rStyle w:val="Hyperlink"/>
            <w:rFonts w:ascii="ZWAdobeF" w:hAnsi="ZWAdobeF" w:cs="ZWAdobeF"/>
            <w:sz w:val="2"/>
            <w:szCs w:val="2"/>
          </w:rPr>
          <w:t>34T</w:t>
        </w:r>
        <w:r>
          <w:rPr>
            <w:rStyle w:val="Hyperlink"/>
            <w:rFonts w:ascii="Arial" w:hAnsi="Arial" w:cs="Arial"/>
          </w:rPr>
          <w:t>www.coi.cz</w:t>
        </w:r>
      </w:hyperlink>
      <w:r>
        <w:rPr>
          <w:rStyle w:val="Hyperlink"/>
          <w:rFonts w:ascii="ZWAdobeF" w:hAnsi="ZWAdobeF" w:cs="ZWAdobeF"/>
          <w:sz w:val="2"/>
          <w:szCs w:val="2"/>
        </w:rPr>
        <w:t>34T</w:t>
      </w:r>
      <w:r>
        <w:rPr>
          <w:rFonts w:ascii="Arial" w:hAnsi="Arial" w:cs="Arial"/>
          <w:sz w:val="20"/>
          <w:szCs w:val="20"/>
        </w:rPr>
        <w:t xml:space="preserve">) Účastník nalezne mimo jiné údaje o způsobu a podmínkách mimosoudních řešení sporů, když toto řízení může být zahájeno pouze na základě návrhu Účastníka a poté, když se mu nepodaří spor vyřešit přímo s Pořadatelem. Formulář návrhu na zahájení řízení o mimosoudním řešení spotřebitelského sporu je dostupný na internetových stránkách České obchodní inspekce. </w:t>
      </w:r>
    </w:p>
    <w:p w14:paraId="4D27F7CB" w14:textId="77777777" w:rsidR="00A72975" w:rsidRPr="00033AA1" w:rsidRDefault="00A72975" w:rsidP="00A72975">
      <w:pPr>
        <w:pStyle w:val="ListParagraph"/>
        <w:widowControl/>
        <w:autoSpaceDE/>
        <w:autoSpaceDN/>
        <w:adjustRightInd/>
        <w:spacing w:after="240" w:line="276" w:lineRule="auto"/>
        <w:ind w:left="567"/>
        <w:jc w:val="both"/>
      </w:pPr>
    </w:p>
    <w:p w14:paraId="115A010A" w14:textId="77777777" w:rsidR="00A72975" w:rsidRDefault="00A72975" w:rsidP="00A72975">
      <w:pPr>
        <w:pStyle w:val="ListParagraph"/>
        <w:widowControl/>
        <w:numPr>
          <w:ilvl w:val="0"/>
          <w:numId w:val="15"/>
        </w:numPr>
        <w:autoSpaceDE/>
        <w:autoSpaceDN/>
        <w:adjustRightInd/>
        <w:spacing w:after="240" w:line="276" w:lineRule="auto"/>
        <w:ind w:left="567" w:hanging="567"/>
        <w:jc w:val="both"/>
        <w:rPr>
          <w:rFonts w:ascii="Arial" w:hAnsi="Arial" w:cs="Arial"/>
          <w:sz w:val="20"/>
          <w:szCs w:val="20"/>
        </w:rPr>
      </w:pPr>
      <w:r>
        <w:rPr>
          <w:rFonts w:ascii="Arial" w:hAnsi="Arial" w:cs="Arial"/>
          <w:sz w:val="20"/>
          <w:szCs w:val="20"/>
        </w:rPr>
        <w:t xml:space="preserve">Soutěžící, který je fyzickou osobou – spotřebitelem, má dále právo zahájit mimosoudní řešení sporu online prostřednictvím platformy ODR dostupné na webové stránce </w:t>
      </w:r>
      <w:hyperlink r:id="rId11" w:history="1">
        <w:r>
          <w:rPr>
            <w:rStyle w:val="Hyperlink"/>
            <w:rFonts w:ascii="Arial" w:hAnsi="Arial" w:cs="Arial"/>
            <w:sz w:val="20"/>
            <w:szCs w:val="20"/>
          </w:rPr>
          <w:t>https://webgate.ec.europa.eu/odr/main/index.cfm?event=main.home.show&amp;lng=CS</w:t>
        </w:r>
      </w:hyperlink>
      <w:r>
        <w:rPr>
          <w:rFonts w:ascii="Arial" w:hAnsi="Arial" w:cs="Arial"/>
          <w:sz w:val="20"/>
          <w:szCs w:val="20"/>
        </w:rPr>
        <w:t xml:space="preserve">. Postup mimosoudního řešení sporu není mediací podle zák. č. 202/2012 Sb., o mediaci, ani rozhodčím řízením podle zák. č. 216/1994 Sb., o rozhodčím řízení a výkonu rozhodčích nálezů, ve znění pozdějších předpisů, a jeho využitím není dotčeno oprávnění Soutěžícího obrátit se se svým nárokem na Českou obchodní inspekci či na soud. </w:t>
      </w:r>
    </w:p>
    <w:p w14:paraId="44E68B63" w14:textId="77777777" w:rsidR="00A72975" w:rsidRDefault="00A72975" w:rsidP="00A72975">
      <w:pPr>
        <w:pStyle w:val="ListParagraph"/>
        <w:spacing w:after="240"/>
        <w:jc w:val="both"/>
        <w:rPr>
          <w:rFonts w:ascii="Arial" w:hAnsi="Arial" w:cs="Arial"/>
          <w:sz w:val="20"/>
          <w:szCs w:val="20"/>
        </w:rPr>
      </w:pPr>
    </w:p>
    <w:p w14:paraId="5B7E3BFD" w14:textId="77777777" w:rsidR="00A72975" w:rsidRPr="00F97501" w:rsidRDefault="00A72975" w:rsidP="00A72975">
      <w:pPr>
        <w:suppressAutoHyphens/>
        <w:spacing w:after="240"/>
        <w:jc w:val="both"/>
        <w:rPr>
          <w:rFonts w:ascii="Arial" w:hAnsi="Arial" w:cs="Arial"/>
          <w:sz w:val="20"/>
          <w:szCs w:val="20"/>
        </w:rPr>
      </w:pPr>
      <w:bookmarkStart w:id="12" w:name="_Toc214152620"/>
      <w:bookmarkStart w:id="13" w:name="_Toc214191239"/>
      <w:bookmarkStart w:id="14" w:name="_Toc214191652"/>
      <w:bookmarkStart w:id="15" w:name="_Toc214152622"/>
      <w:bookmarkStart w:id="16" w:name="_Toc214191241"/>
      <w:bookmarkStart w:id="17" w:name="_Toc214191654"/>
      <w:bookmarkStart w:id="18" w:name="_Toc214152625"/>
      <w:bookmarkStart w:id="19" w:name="_Toc214191244"/>
      <w:bookmarkStart w:id="20" w:name="_Toc214191657"/>
      <w:bookmarkStart w:id="21" w:name="_Toc214191258"/>
      <w:bookmarkStart w:id="22" w:name="_Toc214191671"/>
      <w:bookmarkStart w:id="23" w:name="_Toc214152644"/>
      <w:bookmarkStart w:id="24" w:name="_Toc214191266"/>
      <w:bookmarkStart w:id="25" w:name="_Toc214191679"/>
      <w:bookmarkStart w:id="26" w:name="_Toc214152645"/>
      <w:bookmarkStart w:id="27" w:name="_Toc214191267"/>
      <w:bookmarkStart w:id="28" w:name="_Toc214191680"/>
      <w:bookmarkStart w:id="29" w:name="_Toc214191285"/>
      <w:bookmarkStart w:id="30" w:name="_Toc214191698"/>
      <w:bookmarkStart w:id="31" w:name="_Toc214152659"/>
      <w:bookmarkStart w:id="32" w:name="_Toc214191288"/>
      <w:bookmarkStart w:id="33" w:name="_Toc214191701"/>
      <w:bookmarkStart w:id="34" w:name="_Toc214191293"/>
      <w:bookmarkStart w:id="35" w:name="_Toc214191706"/>
      <w:bookmarkStart w:id="36" w:name="_Toc214152673"/>
      <w:bookmarkStart w:id="37" w:name="_Toc214152679"/>
      <w:bookmarkStart w:id="38" w:name="_DV_M99"/>
      <w:bookmarkStart w:id="39" w:name="_DV_M10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B70DBB">
        <w:rPr>
          <w:rFonts w:ascii="Arial" w:hAnsi="Arial" w:cs="Arial"/>
          <w:sz w:val="20"/>
          <w:szCs w:val="20"/>
        </w:rPr>
        <w:t xml:space="preserve">V Praze dne </w:t>
      </w:r>
      <w:r>
        <w:rPr>
          <w:rFonts w:ascii="Arial" w:hAnsi="Arial" w:cs="Arial"/>
          <w:sz w:val="20"/>
          <w:szCs w:val="20"/>
        </w:rPr>
        <w:t>15</w:t>
      </w:r>
      <w:r w:rsidRPr="00B70DBB">
        <w:rPr>
          <w:rFonts w:ascii="Arial" w:hAnsi="Arial" w:cs="Arial"/>
          <w:sz w:val="20"/>
          <w:szCs w:val="20"/>
        </w:rPr>
        <w:t>.</w:t>
      </w:r>
      <w:r>
        <w:rPr>
          <w:rFonts w:ascii="Arial" w:hAnsi="Arial" w:cs="Arial"/>
          <w:sz w:val="20"/>
          <w:szCs w:val="20"/>
        </w:rPr>
        <w:t>1</w:t>
      </w:r>
      <w:r w:rsidRPr="00B70DBB">
        <w:rPr>
          <w:rFonts w:ascii="Arial" w:hAnsi="Arial" w:cs="Arial"/>
          <w:sz w:val="20"/>
          <w:szCs w:val="20"/>
        </w:rPr>
        <w:t>.202</w:t>
      </w:r>
      <w:r>
        <w:rPr>
          <w:rFonts w:ascii="Arial" w:hAnsi="Arial" w:cs="Arial"/>
          <w:sz w:val="20"/>
          <w:szCs w:val="20"/>
        </w:rPr>
        <w:t>4</w:t>
      </w:r>
    </w:p>
    <w:p w14:paraId="556D2803" w14:textId="77777777" w:rsidR="00800DA3" w:rsidRDefault="00800DA3"/>
    <w:sectPr w:rsidR="00800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WAdobeF">
    <w:altName w:val="Calibri"/>
    <w:charset w:val="00"/>
    <w:family w:val="auto"/>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0D67"/>
    <w:multiLevelType w:val="hybridMultilevel"/>
    <w:tmpl w:val="46023422"/>
    <w:lvl w:ilvl="0" w:tplc="6554AEF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DF7481"/>
    <w:multiLevelType w:val="hybridMultilevel"/>
    <w:tmpl w:val="887A1F50"/>
    <w:lvl w:ilvl="0" w:tplc="04090015">
      <w:start w:val="1"/>
      <w:numFmt w:val="upperLetter"/>
      <w:lvlText w:val="%1."/>
      <w:lvlJc w:val="left"/>
      <w:pPr>
        <w:ind w:left="927" w:hanging="360"/>
      </w:pPr>
    </w:lvl>
    <w:lvl w:ilvl="1" w:tplc="04050017">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2" w15:restartNumberingAfterBreak="0">
    <w:nsid w:val="0D814B40"/>
    <w:multiLevelType w:val="hybridMultilevel"/>
    <w:tmpl w:val="A2EA8F94"/>
    <w:lvl w:ilvl="0" w:tplc="C9DA5F4E">
      <w:start w:val="1"/>
      <w:numFmt w:val="decimal"/>
      <w:lvlText w:val="%1."/>
      <w:lvlJc w:val="left"/>
      <w:pPr>
        <w:ind w:left="720" w:hanging="360"/>
      </w:pPr>
      <w:rPr>
        <w:b w:val="0"/>
        <w:i w:val="0"/>
        <w:iCs/>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F29233C"/>
    <w:multiLevelType w:val="hybridMultilevel"/>
    <w:tmpl w:val="2A44E91E"/>
    <w:lvl w:ilvl="0" w:tplc="C01214E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564EBA"/>
    <w:multiLevelType w:val="hybridMultilevel"/>
    <w:tmpl w:val="788E6C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E30CDE"/>
    <w:multiLevelType w:val="hybridMultilevel"/>
    <w:tmpl w:val="E8BCF456"/>
    <w:lvl w:ilvl="0" w:tplc="230CE03E">
      <w:start w:val="1"/>
      <w:numFmt w:val="upperLetter"/>
      <w:lvlText w:val="%1)"/>
      <w:lvlJc w:val="left"/>
      <w:pPr>
        <w:ind w:left="1200" w:hanging="360"/>
      </w:pPr>
      <w:rPr>
        <w:rFonts w:ascii="Times New Roman" w:eastAsia="Times New Roman" w:hAnsi="Times New Roman" w:cs="Times New Roman"/>
        <w:b/>
        <w:bCs w:val="0"/>
      </w:rPr>
    </w:lvl>
    <w:lvl w:ilvl="1" w:tplc="04050019">
      <w:start w:val="1"/>
      <w:numFmt w:val="lowerLetter"/>
      <w:lvlText w:val="%2."/>
      <w:lvlJc w:val="left"/>
      <w:pPr>
        <w:ind w:left="1920" w:hanging="360"/>
      </w:pPr>
    </w:lvl>
    <w:lvl w:ilvl="2" w:tplc="0405001B">
      <w:start w:val="1"/>
      <w:numFmt w:val="lowerRoman"/>
      <w:lvlText w:val="%3."/>
      <w:lvlJc w:val="right"/>
      <w:pPr>
        <w:ind w:left="2640" w:hanging="180"/>
      </w:pPr>
    </w:lvl>
    <w:lvl w:ilvl="3" w:tplc="0405000F">
      <w:start w:val="1"/>
      <w:numFmt w:val="decimal"/>
      <w:lvlText w:val="%4."/>
      <w:lvlJc w:val="left"/>
      <w:pPr>
        <w:ind w:left="3360" w:hanging="360"/>
      </w:pPr>
    </w:lvl>
    <w:lvl w:ilvl="4" w:tplc="04050019">
      <w:start w:val="1"/>
      <w:numFmt w:val="lowerLetter"/>
      <w:lvlText w:val="%5."/>
      <w:lvlJc w:val="left"/>
      <w:pPr>
        <w:ind w:left="4080" w:hanging="360"/>
      </w:pPr>
    </w:lvl>
    <w:lvl w:ilvl="5" w:tplc="0405001B">
      <w:start w:val="1"/>
      <w:numFmt w:val="lowerRoman"/>
      <w:lvlText w:val="%6."/>
      <w:lvlJc w:val="right"/>
      <w:pPr>
        <w:ind w:left="4800" w:hanging="180"/>
      </w:pPr>
    </w:lvl>
    <w:lvl w:ilvl="6" w:tplc="0405000F">
      <w:start w:val="1"/>
      <w:numFmt w:val="decimal"/>
      <w:lvlText w:val="%7."/>
      <w:lvlJc w:val="left"/>
      <w:pPr>
        <w:ind w:left="5520" w:hanging="360"/>
      </w:pPr>
    </w:lvl>
    <w:lvl w:ilvl="7" w:tplc="04050019">
      <w:start w:val="1"/>
      <w:numFmt w:val="lowerLetter"/>
      <w:lvlText w:val="%8."/>
      <w:lvlJc w:val="left"/>
      <w:pPr>
        <w:ind w:left="6240" w:hanging="360"/>
      </w:pPr>
    </w:lvl>
    <w:lvl w:ilvl="8" w:tplc="0405001B">
      <w:start w:val="1"/>
      <w:numFmt w:val="lowerRoman"/>
      <w:lvlText w:val="%9."/>
      <w:lvlJc w:val="right"/>
      <w:pPr>
        <w:ind w:left="6960" w:hanging="180"/>
      </w:pPr>
    </w:lvl>
  </w:abstractNum>
  <w:abstractNum w:abstractNumId="6" w15:restartNumberingAfterBreak="0">
    <w:nsid w:val="24307231"/>
    <w:multiLevelType w:val="hybridMultilevel"/>
    <w:tmpl w:val="089CAED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84934B8"/>
    <w:multiLevelType w:val="hybridMultilevel"/>
    <w:tmpl w:val="040ED2BC"/>
    <w:lvl w:ilvl="0" w:tplc="A824DD9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E7B5C"/>
    <w:multiLevelType w:val="hybridMultilevel"/>
    <w:tmpl w:val="A8D6963E"/>
    <w:lvl w:ilvl="0" w:tplc="383258E6">
      <w:start w:val="1"/>
      <w:numFmt w:val="decimal"/>
      <w:lvlText w:val="%1."/>
      <w:lvlJc w:val="left"/>
      <w:pPr>
        <w:ind w:left="720" w:hanging="360"/>
      </w:pPr>
      <w:rPr>
        <w:b w:val="0"/>
        <w:bCs/>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DD629E"/>
    <w:multiLevelType w:val="hybridMultilevel"/>
    <w:tmpl w:val="788E6C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04D1099"/>
    <w:multiLevelType w:val="hybridMultilevel"/>
    <w:tmpl w:val="46023422"/>
    <w:lvl w:ilvl="0" w:tplc="6554AEF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2586833"/>
    <w:multiLevelType w:val="hybridMultilevel"/>
    <w:tmpl w:val="A430379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574233A"/>
    <w:multiLevelType w:val="hybridMultilevel"/>
    <w:tmpl w:val="46023422"/>
    <w:lvl w:ilvl="0" w:tplc="6554AEF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8F1574A"/>
    <w:multiLevelType w:val="hybridMultilevel"/>
    <w:tmpl w:val="46023422"/>
    <w:lvl w:ilvl="0" w:tplc="6554AEF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8792A00"/>
    <w:multiLevelType w:val="hybridMultilevel"/>
    <w:tmpl w:val="0BF6402A"/>
    <w:lvl w:ilvl="0" w:tplc="660071E2">
      <w:start w:val="1"/>
      <w:numFmt w:val="upp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171272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79577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4268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80023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24123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34328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16593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0550414">
    <w:abstractNumId w:val="7"/>
  </w:num>
  <w:num w:numId="9" w16cid:durableId="948927705">
    <w:abstractNumId w:val="4"/>
  </w:num>
  <w:num w:numId="10" w16cid:durableId="8022352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13976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340741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90937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938376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416582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8318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975"/>
    <w:rsid w:val="00775A0D"/>
    <w:rsid w:val="00800DA3"/>
    <w:rsid w:val="00A72975"/>
    <w:rsid w:val="00E72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FC7D7"/>
  <w15:chartTrackingRefBased/>
  <w15:docId w15:val="{09884723-F96D-46F5-A8D6-F6EFB6FD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975"/>
    <w:pPr>
      <w:widowControl w:val="0"/>
      <w:autoSpaceDE w:val="0"/>
      <w:autoSpaceDN w:val="0"/>
      <w:adjustRightInd w:val="0"/>
      <w:spacing w:after="0" w:line="240" w:lineRule="auto"/>
    </w:pPr>
    <w:rPr>
      <w:rFonts w:ascii="Times New Roman" w:eastAsia="Times New Roman" w:hAnsi="Times New Roman" w:cs="Times New Roman"/>
      <w:kern w:val="0"/>
      <w:sz w:val="24"/>
      <w:szCs w:val="24"/>
      <w:lang w:val="cs-CZ" w:eastAsia="cs-CZ"/>
      <w14:ligatures w14:val="none"/>
    </w:rPr>
  </w:style>
  <w:style w:type="paragraph" w:styleId="Heading4">
    <w:name w:val="heading 4"/>
    <w:basedOn w:val="Normal"/>
    <w:next w:val="Normal"/>
    <w:link w:val="Heading4Char"/>
    <w:uiPriority w:val="9"/>
    <w:semiHidden/>
    <w:unhideWhenUsed/>
    <w:qFormat/>
    <w:rsid w:val="00A72975"/>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72975"/>
    <w:rPr>
      <w:rFonts w:asciiTheme="majorHAnsi" w:eastAsiaTheme="majorEastAsia" w:hAnsiTheme="majorHAnsi" w:cstheme="majorBidi"/>
      <w:b/>
      <w:bCs/>
      <w:i/>
      <w:iCs/>
      <w:color w:val="4472C4" w:themeColor="accent1"/>
      <w:kern w:val="0"/>
      <w:sz w:val="24"/>
      <w:szCs w:val="24"/>
      <w:lang w:val="cs-CZ" w:eastAsia="cs-CZ"/>
      <w14:ligatures w14:val="none"/>
    </w:rPr>
  </w:style>
  <w:style w:type="paragraph" w:styleId="ListParagraph">
    <w:name w:val="List Paragraph"/>
    <w:basedOn w:val="Normal"/>
    <w:link w:val="ListParagraphChar"/>
    <w:uiPriority w:val="34"/>
    <w:qFormat/>
    <w:rsid w:val="00A72975"/>
    <w:pPr>
      <w:ind w:left="720"/>
      <w:contextualSpacing/>
    </w:pPr>
  </w:style>
  <w:style w:type="character" w:customStyle="1" w:styleId="ra">
    <w:name w:val="ra"/>
    <w:basedOn w:val="DefaultParagraphFont"/>
    <w:rsid w:val="00A72975"/>
  </w:style>
  <w:style w:type="character" w:customStyle="1" w:styleId="ListParagraphChar">
    <w:name w:val="List Paragraph Char"/>
    <w:basedOn w:val="DefaultParagraphFont"/>
    <w:link w:val="ListParagraph"/>
    <w:uiPriority w:val="34"/>
    <w:locked/>
    <w:rsid w:val="00A72975"/>
    <w:rPr>
      <w:rFonts w:ascii="Times New Roman" w:eastAsia="Times New Roman" w:hAnsi="Times New Roman" w:cs="Times New Roman"/>
      <w:kern w:val="0"/>
      <w:sz w:val="24"/>
      <w:szCs w:val="24"/>
      <w:lang w:val="cs-CZ" w:eastAsia="cs-CZ"/>
      <w14:ligatures w14:val="none"/>
    </w:rPr>
  </w:style>
  <w:style w:type="character" w:styleId="Hyperlink">
    <w:name w:val="Hyperlink"/>
    <w:basedOn w:val="DefaultParagraphFont"/>
    <w:uiPriority w:val="99"/>
    <w:unhideWhenUsed/>
    <w:rsid w:val="00A729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ez.jnj.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oou.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uteze@beewellpromotion.cz" TargetMode="External"/><Relationship Id="rId11" Type="http://schemas.openxmlformats.org/officeDocument/2006/relationships/hyperlink" Target="https://webgate.ec.europa.eu/odr/main/index.cfm?event=main.home.show&amp;lng=CS" TargetMode="External"/><Relationship Id="rId5" Type="http://schemas.openxmlformats.org/officeDocument/2006/relationships/hyperlink" Target="http://www.soutez.jnj.cz" TargetMode="External"/><Relationship Id="rId10" Type="http://schemas.openxmlformats.org/officeDocument/2006/relationships/hyperlink" Target="http://www.coi.cz" TargetMode="External"/><Relationship Id="rId4" Type="http://schemas.openxmlformats.org/officeDocument/2006/relationships/webSettings" Target="webSettings.xml"/><Relationship Id="rId9" Type="http://schemas.openxmlformats.org/officeDocument/2006/relationships/hyperlink" Target="mailto:souteze@beewellpromotion.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2251</Words>
  <Characters>12834</Characters>
  <Application>Microsoft Office Word</Application>
  <DocSecurity>0</DocSecurity>
  <Lines>106</Lines>
  <Paragraphs>30</Paragraphs>
  <ScaleCrop>false</ScaleCrop>
  <Company>New Consumer</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KIEU, DANIELA</dc:creator>
  <cp:keywords/>
  <dc:description/>
  <cp:lastModifiedBy>KIEU, DANIELA</cp:lastModifiedBy>
  <cp:revision>1</cp:revision>
  <cp:lastPrinted>2024-01-05T10:11:00Z</cp:lastPrinted>
  <dcterms:created xsi:type="dcterms:W3CDTF">2024-01-05T10:11:00Z</dcterms:created>
  <dcterms:modified xsi:type="dcterms:W3CDTF">2024-01-05T10:12:00Z</dcterms:modified>
</cp:coreProperties>
</file>